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B17" w:rsidRDefault="007F4B17" w:rsidP="007F4B17">
      <w:pPr>
        <w:spacing w:after="0"/>
        <w:rPr>
          <w:rFonts w:cs="Calibri"/>
          <w:b/>
        </w:rPr>
      </w:pPr>
      <w:r>
        <w:rPr>
          <w:rFonts w:cs="Calibri"/>
          <w:b/>
        </w:rPr>
        <w:t>LISA 1</w:t>
      </w:r>
    </w:p>
    <w:p w:rsidR="007F4B17" w:rsidRDefault="007F4B17" w:rsidP="007F4B17">
      <w:pPr>
        <w:spacing w:after="0"/>
        <w:rPr>
          <w:rFonts w:cs="Calibri"/>
        </w:rPr>
      </w:pPr>
    </w:p>
    <w:p w:rsidR="007F4B17" w:rsidRDefault="007F4B17" w:rsidP="007F4B17">
      <w:pPr>
        <w:spacing w:after="0"/>
        <w:rPr>
          <w:rFonts w:cs="Calibri"/>
        </w:rPr>
      </w:pPr>
      <w:r>
        <w:rPr>
          <w:rFonts w:cs="Calibri"/>
        </w:rPr>
        <w:t>JUHTUM A</w:t>
      </w:r>
    </w:p>
    <w:p w:rsidR="007F4B17" w:rsidRDefault="007F4B17" w:rsidP="007F4B17">
      <w:pPr>
        <w:spacing w:after="0"/>
        <w:jc w:val="both"/>
        <w:rPr>
          <w:rFonts w:cs="Calibri"/>
        </w:rPr>
      </w:pPr>
      <w:r>
        <w:rPr>
          <w:rFonts w:cs="Calibri"/>
        </w:rPr>
        <w:t xml:space="preserve">Linnas juhtus õhtusel pimeda ajal raudtee jalakäijate ülekäigukohal rongijaama juures liiklusõnnetus, kus 17 aastane jalgrattur ületas raudteed mööda jalakäijate ülekäigukohta jalgrattaga ning sai löögi Valga poolt lähenenud kaubarongilt. Rongijuhi sõnul oli rattur lähenenud raudteele Raudtee tn. Poolt. Peale kokkupõrget paiskus jalgrattur ooteplatvormi alla, vastu betoonposti ning hukkus sündmuskohal. Jalgrattur kandis tumedaid riideid, ta ei kasutanud jalgratturi kiivrit ning jalgrattale nõutavaid helkureid rattal ei olnud. Hukkunud jalgratturil kaelapiirkonnast leiti kõrvaklapid, mis olid ühendatud seadmega, millest võib oletada, et jalgrattur kuulas juhtimise ajal muusikat. Hukkunu lähedaste sõnade kohaselt pidi noormees minema tuttava juurde Aardla tänavale ning antud ületuskohta kasutas ta rattaga sõitmisel pidevalt. Jalgratturi kaitsekiiver oli liiklusõnnetuse ajal tema kodus. </w:t>
      </w:r>
    </w:p>
    <w:p w:rsidR="007F4B17" w:rsidRDefault="007F4B17" w:rsidP="007F4B17">
      <w:pPr>
        <w:spacing w:after="0" w:line="240" w:lineRule="auto"/>
        <w:rPr>
          <w:rFonts w:cs="Calibri"/>
        </w:rPr>
      </w:pPr>
    </w:p>
    <w:p w:rsidR="007F4B17" w:rsidRDefault="007F4B17" w:rsidP="007F4B17">
      <w:pPr>
        <w:spacing w:after="0" w:line="240" w:lineRule="auto"/>
        <w:rPr>
          <w:rFonts w:cs="Calibri"/>
        </w:rPr>
      </w:pPr>
      <w:r>
        <w:rPr>
          <w:rFonts w:cs="Calibri"/>
          <w:noProof/>
          <w:lang w:eastAsia="et-EE"/>
        </w:rPr>
        <w:drawing>
          <wp:inline distT="0" distB="0" distL="0" distR="0" wp14:anchorId="4AD03B6A" wp14:editId="31841FCF">
            <wp:extent cx="5381625" cy="3600450"/>
            <wp:effectExtent l="0" t="0" r="0" b="0"/>
            <wp:docPr id="1058" name="shape105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5">
                      <a:extLst>
                        <a:ext uri="{28A0092B-C50C-407E-A947-70E740481C1C}">
                          <a14:useLocalDpi xmlns:a14="http://schemas.microsoft.com/office/drawing/2010/main" val="0"/>
                        </a:ext>
                      </a:extLst>
                    </a:blip>
                    <a:srcRect/>
                    <a:stretch>
                      <a:fillRect/>
                    </a:stretch>
                  </pic:blipFill>
                  <pic:spPr>
                    <a:xfrm>
                      <a:off x="0" y="0"/>
                      <a:ext cx="5381625" cy="3600450"/>
                    </a:xfrm>
                    <a:prstGeom prst="rect">
                      <a:avLst/>
                    </a:prstGeom>
                    <a:noFill/>
                    <a:ln>
                      <a:noFill/>
                    </a:ln>
                  </pic:spPr>
                </pic:pic>
              </a:graphicData>
            </a:graphic>
          </wp:inline>
        </w:drawing>
      </w:r>
    </w:p>
    <w:p w:rsidR="007F4B17" w:rsidRDefault="007F4B17" w:rsidP="007F4B17">
      <w:pPr>
        <w:spacing w:after="0" w:line="240" w:lineRule="auto"/>
        <w:rPr>
          <w:rFonts w:cs="Calibri"/>
        </w:rPr>
      </w:pPr>
    </w:p>
    <w:p w:rsidR="007F4B17" w:rsidRDefault="007F4B17" w:rsidP="007F4B17">
      <w:pPr>
        <w:spacing w:after="0" w:line="240" w:lineRule="auto"/>
        <w:rPr>
          <w:rFonts w:cs="Calibri"/>
        </w:rPr>
      </w:pPr>
    </w:p>
    <w:p w:rsidR="007F4B17" w:rsidRDefault="007F4B17" w:rsidP="007F4B17">
      <w:pPr>
        <w:spacing w:after="0"/>
        <w:rPr>
          <w:rFonts w:cs="Calibri"/>
        </w:rPr>
      </w:pPr>
      <w:r>
        <w:rPr>
          <w:rFonts w:cs="Calibri"/>
        </w:rPr>
        <w:t>JUHTUM B</w:t>
      </w:r>
    </w:p>
    <w:p w:rsidR="007F4B17" w:rsidRDefault="007F4B17" w:rsidP="007F4B17">
      <w:pPr>
        <w:spacing w:after="0"/>
        <w:jc w:val="both"/>
        <w:rPr>
          <w:rFonts w:cs="Calibri"/>
        </w:rPr>
      </w:pPr>
      <w:r>
        <w:rPr>
          <w:rFonts w:cs="Calibri"/>
        </w:rPr>
        <w:t xml:space="preserve">Nissan </w:t>
      </w:r>
      <w:proofErr w:type="spellStart"/>
      <w:r>
        <w:rPr>
          <w:rFonts w:cs="Calibri"/>
        </w:rPr>
        <w:t>Navara</w:t>
      </w:r>
      <w:proofErr w:type="spellEnd"/>
      <w:r>
        <w:rPr>
          <w:rFonts w:cs="Calibri"/>
        </w:rPr>
        <w:t xml:space="preserve"> sõitis maanteel ja temale sõitis maantee poole suure kaldega kõrvalteelt ette jalgrattur trikirattal, millel puudusid pidurid ja nõutavad helkurid ning valgustusseadmed. Jalgrattur oli 15-aastane poiss, kes õppis 9 klassis. Kiirabi toimetas raskes seisus (pea- ja jalavigastusega) jalgratturi haiglasse. Haiglas tuvastati jalgratturil esialgselt peatraumana ajuverejooks. Jalgrattur jäeti haiglaravile. Jalgrattur ei kasutanud kaitsekiivrit, kiiver oli õnnetuse hetkel kinnitatud rihma pidi seljakoti külge. Neli päeva hiljem suri jalgrattur õnnetuses saadud vigastustesse haiglas. </w:t>
      </w:r>
    </w:p>
    <w:p w:rsidR="007F4B17" w:rsidRDefault="007F4B17" w:rsidP="007F4B17">
      <w:pPr>
        <w:spacing w:after="0"/>
        <w:rPr>
          <w:rFonts w:cs="Calibri"/>
        </w:rPr>
      </w:pPr>
    </w:p>
    <w:p w:rsidR="007F4B17" w:rsidRDefault="007F4B17" w:rsidP="007F4B17">
      <w:pPr>
        <w:spacing w:after="0"/>
        <w:rPr>
          <w:rFonts w:cs="Calibri"/>
        </w:rPr>
      </w:pPr>
    </w:p>
    <w:p w:rsidR="007F4B17" w:rsidRDefault="007F4B17" w:rsidP="007F4B17">
      <w:pPr>
        <w:spacing w:after="0"/>
        <w:rPr>
          <w:rFonts w:cs="Calibri"/>
        </w:rPr>
      </w:pPr>
      <w:r>
        <w:rPr>
          <w:rFonts w:cs="Calibri"/>
          <w:noProof/>
          <w:lang w:eastAsia="et-EE"/>
        </w:rPr>
        <w:lastRenderedPageBreak/>
        <w:drawing>
          <wp:inline distT="0" distB="0" distL="0" distR="0" wp14:anchorId="34C51AEC" wp14:editId="08A69798">
            <wp:extent cx="5181600" cy="3533775"/>
            <wp:effectExtent l="0" t="0" r="0" b="0"/>
            <wp:docPr id="1059" name="shape1059"/>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181600" cy="3533775"/>
                    </a:xfrm>
                    <a:prstGeom prst="rect">
                      <a:avLst/>
                    </a:prstGeom>
                    <a:noFill/>
                    <a:ln>
                      <a:noFill/>
                    </a:ln>
                  </pic:spPr>
                </pic:pic>
              </a:graphicData>
            </a:graphic>
          </wp:inline>
        </w:drawing>
      </w:r>
    </w:p>
    <w:p w:rsidR="007F4B17" w:rsidRDefault="007F4B17" w:rsidP="007F4B17">
      <w:pPr>
        <w:spacing w:after="0"/>
        <w:rPr>
          <w:rFonts w:cs="Calibri"/>
        </w:rPr>
      </w:pPr>
    </w:p>
    <w:p w:rsidR="007F4B17" w:rsidRDefault="007F4B17" w:rsidP="007F4B17">
      <w:pPr>
        <w:spacing w:after="0"/>
        <w:rPr>
          <w:rFonts w:cs="Calibri"/>
        </w:rPr>
      </w:pPr>
    </w:p>
    <w:p w:rsidR="007F4B17" w:rsidRDefault="007F4B17" w:rsidP="007F4B17">
      <w:pPr>
        <w:spacing w:after="0"/>
        <w:rPr>
          <w:rFonts w:cs="Calibri"/>
        </w:rPr>
      </w:pPr>
      <w:r>
        <w:rPr>
          <w:rFonts w:cs="Calibri"/>
          <w:noProof/>
          <w:lang w:eastAsia="et-EE"/>
        </w:rPr>
        <w:drawing>
          <wp:inline distT="0" distB="0" distL="0" distR="0" wp14:anchorId="7A125D1C" wp14:editId="2D8AF289">
            <wp:extent cx="5210175" cy="3914775"/>
            <wp:effectExtent l="0" t="0" r="0" b="0"/>
            <wp:docPr id="1060" name="shape106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7">
                      <a:extLst>
                        <a:ext uri="{28A0092B-C50C-407E-A947-70E740481C1C}">
                          <a14:useLocalDpi xmlns:a14="http://schemas.microsoft.com/office/drawing/2010/main" val="0"/>
                        </a:ext>
                      </a:extLst>
                    </a:blip>
                    <a:srcRect/>
                    <a:stretch>
                      <a:fillRect/>
                    </a:stretch>
                  </pic:blipFill>
                  <pic:spPr>
                    <a:xfrm>
                      <a:off x="0" y="0"/>
                      <a:ext cx="5210175" cy="3914775"/>
                    </a:xfrm>
                    <a:prstGeom prst="rect">
                      <a:avLst/>
                    </a:prstGeom>
                    <a:noFill/>
                    <a:ln>
                      <a:noFill/>
                    </a:ln>
                  </pic:spPr>
                </pic:pic>
              </a:graphicData>
            </a:graphic>
          </wp:inline>
        </w:drawing>
      </w:r>
    </w:p>
    <w:p w:rsidR="007F4B17" w:rsidRDefault="007F4B17" w:rsidP="007F4B17">
      <w:pPr>
        <w:spacing w:after="0"/>
        <w:rPr>
          <w:rFonts w:cs="Calibri"/>
        </w:rPr>
      </w:pPr>
    </w:p>
    <w:p w:rsidR="007F4B17" w:rsidRDefault="007F4B17" w:rsidP="007F4B17">
      <w:pPr>
        <w:spacing w:after="0"/>
        <w:rPr>
          <w:rFonts w:cs="Calibri"/>
        </w:rPr>
      </w:pPr>
      <w:r>
        <w:rPr>
          <w:rFonts w:cs="Calibri"/>
          <w:noProof/>
          <w:lang w:eastAsia="et-EE"/>
        </w:rPr>
        <w:lastRenderedPageBreak/>
        <w:drawing>
          <wp:inline distT="0" distB="0" distL="0" distR="0" wp14:anchorId="468732E2" wp14:editId="4BB7DC05">
            <wp:extent cx="5619750" cy="4219575"/>
            <wp:effectExtent l="0" t="0" r="0" b="0"/>
            <wp:docPr id="1061" name="shape106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5619750" cy="4219575"/>
                    </a:xfrm>
                    <a:prstGeom prst="rect">
                      <a:avLst/>
                    </a:prstGeom>
                    <a:noFill/>
                    <a:ln>
                      <a:noFill/>
                    </a:ln>
                  </pic:spPr>
                </pic:pic>
              </a:graphicData>
            </a:graphic>
          </wp:inline>
        </w:drawing>
      </w:r>
    </w:p>
    <w:p w:rsidR="001070B2" w:rsidRDefault="001070B2">
      <w:bookmarkStart w:id="0" w:name="_GoBack"/>
      <w:bookmarkEnd w:id="0"/>
    </w:p>
    <w:sectPr w:rsidR="001070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EF6"/>
    <w:multiLevelType w:val="multilevel"/>
    <w:tmpl w:val="7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4258E3"/>
    <w:multiLevelType w:val="hybridMultilevel"/>
    <w:tmpl w:val="7FFFFFFF"/>
    <w:lvl w:ilvl="0" w:tplc="04250003">
      <w:start w:val="1"/>
      <w:numFmt w:val="bullet"/>
      <w:lvlText w:val="o"/>
      <w:lvlJc w:val="left"/>
      <w:pPr>
        <w:ind w:left="1428" w:hanging="360"/>
      </w:pPr>
      <w:rPr>
        <w:rFonts w:ascii="Courier New" w:hAnsi="Courier New" w:cs="Courier New" w:hint="default"/>
      </w:rPr>
    </w:lvl>
    <w:lvl w:ilvl="1" w:tplc="04250003" w:tentative="1">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2" w15:restartNumberingAfterBreak="0">
    <w:nsid w:val="332C6BA2"/>
    <w:multiLevelType w:val="hybridMultilevel"/>
    <w:tmpl w:val="49780C62"/>
    <w:lvl w:ilvl="0" w:tplc="7FFFFFFF">
      <w:numFmt w:val="bullet"/>
      <w:lvlText w:val="-"/>
      <w:lvlJc w:val="left"/>
      <w:pPr>
        <w:ind w:left="1068" w:hanging="360"/>
      </w:pPr>
      <w:rPr>
        <w:rFonts w:ascii="Calibri" w:hAnsi="Calibri" w:cs="Calibri" w:hint="default"/>
      </w:rPr>
    </w:lvl>
    <w:lvl w:ilvl="1" w:tplc="04250003">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 w15:restartNumberingAfterBreak="0">
    <w:nsid w:val="40A23A78"/>
    <w:multiLevelType w:val="multilevel"/>
    <w:tmpl w:val="7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E52371"/>
    <w:multiLevelType w:val="multilevel"/>
    <w:tmpl w:val="7FFFFFFF"/>
    <w:lvl w:ilvl="0">
      <w:start w:val="1"/>
      <w:numFmt w:val="decimal"/>
      <w:lvlText w:val="%1."/>
      <w:lvlJc w:val="left"/>
      <w:pPr>
        <w:ind w:left="720" w:hanging="360"/>
      </w:pPr>
      <w:rPr>
        <w:rFonts w:hint="default"/>
        <w:i w:val="0"/>
      </w:rPr>
    </w:lvl>
    <w:lvl w:ilvl="1">
      <w:start w:val="2"/>
      <w:numFmt w:val="decimal"/>
      <w:isLgl/>
      <w:lvlText w:val="%1.%2."/>
      <w:lvlJc w:val="left"/>
      <w:pPr>
        <w:ind w:left="1080" w:hanging="720"/>
      </w:pPr>
      <w:rPr>
        <w:rFonts w:hint="default"/>
        <w:u w:val="none"/>
      </w:rPr>
    </w:lvl>
    <w:lvl w:ilvl="2">
      <w:start w:val="2"/>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5" w15:restartNumberingAfterBreak="0">
    <w:nsid w:val="540A49A0"/>
    <w:multiLevelType w:val="multilevel"/>
    <w:tmpl w:val="8EF023F8"/>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494"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652E41"/>
    <w:multiLevelType w:val="hybridMultilevel"/>
    <w:tmpl w:val="32C4D13C"/>
    <w:lvl w:ilvl="0" w:tplc="62C206CA">
      <w:numFmt w:val="bullet"/>
      <w:lvlText w:val="-"/>
      <w:lvlJc w:val="left"/>
      <w:pPr>
        <w:ind w:left="720" w:hanging="360"/>
      </w:pPr>
      <w:rPr>
        <w:rFonts w:ascii="Calibri" w:hAnsi="Calibri"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646254E4"/>
    <w:multiLevelType w:val="multilevel"/>
    <w:tmpl w:val="7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B8564B"/>
    <w:multiLevelType w:val="multilevel"/>
    <w:tmpl w:val="666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2843FA"/>
    <w:multiLevelType w:val="multilevel"/>
    <w:tmpl w:val="0D92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4"/>
  </w:num>
  <w:num w:numId="5">
    <w:abstractNumId w:val="7"/>
  </w:num>
  <w:num w:numId="6">
    <w:abstractNumId w:val="3"/>
  </w:num>
  <w:num w:numId="7">
    <w:abstractNumId w:val="1"/>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B17"/>
    <w:rsid w:val="001070B2"/>
    <w:rsid w:val="007F4B17"/>
    <w:rsid w:val="00E53EA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2BF11"/>
  <w15:chartTrackingRefBased/>
  <w15:docId w15:val="{66D8E19E-9DAC-47E2-90FE-40AF1087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7F4B17"/>
    <w:rPr>
      <w:rFonts w:ascii="Calibri" w:eastAsia="Calibri" w:hAnsi="Calibri" w:cs="Times New Roman"/>
    </w:rPr>
  </w:style>
  <w:style w:type="paragraph" w:styleId="Pealkiri3">
    <w:name w:val="heading 3"/>
    <w:basedOn w:val="Normaallaad"/>
    <w:next w:val="Normaallaad"/>
    <w:link w:val="Pealkiri3Mrk"/>
    <w:uiPriority w:val="9"/>
    <w:unhideWhenUsed/>
    <w:qFormat/>
    <w:rsid w:val="007F4B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basedOn w:val="Liguvaikefont"/>
    <w:link w:val="Pealkiri3"/>
    <w:uiPriority w:val="9"/>
    <w:rsid w:val="007F4B17"/>
    <w:rPr>
      <w:rFonts w:asciiTheme="majorHAnsi" w:eastAsiaTheme="majorEastAsia" w:hAnsiTheme="majorHAnsi" w:cstheme="majorBidi"/>
      <w:color w:val="243F60" w:themeColor="accent1" w:themeShade="7F"/>
      <w:sz w:val="24"/>
      <w:szCs w:val="24"/>
    </w:rPr>
  </w:style>
  <w:style w:type="paragraph" w:styleId="Loendilik">
    <w:name w:val="List Paragraph"/>
    <w:basedOn w:val="Normaallaad"/>
    <w:uiPriority w:val="34"/>
    <w:qFormat/>
    <w:rsid w:val="007F4B17"/>
    <w:pPr>
      <w:ind w:left="720"/>
      <w:contextualSpacing/>
    </w:pPr>
  </w:style>
  <w:style w:type="paragraph" w:styleId="Kommentaaritekst">
    <w:name w:val="annotation text"/>
    <w:basedOn w:val="Normaallaad"/>
    <w:link w:val="KommentaaritekstMrk"/>
    <w:qFormat/>
    <w:rsid w:val="007F4B17"/>
    <w:pPr>
      <w:spacing w:line="240" w:lineRule="auto"/>
    </w:pPr>
    <w:rPr>
      <w:rFonts w:asciiTheme="minorHAnsi" w:eastAsiaTheme="minorHAnsi" w:hAnsiTheme="minorHAnsi"/>
      <w:sz w:val="20"/>
      <w:szCs w:val="20"/>
    </w:rPr>
  </w:style>
  <w:style w:type="character" w:customStyle="1" w:styleId="KommentaaritekstMrk">
    <w:name w:val="Kommentaari tekst Märk"/>
    <w:basedOn w:val="Liguvaikefont"/>
    <w:link w:val="Kommentaaritekst"/>
    <w:rsid w:val="007F4B17"/>
    <w:rPr>
      <w:rFonts w:cs="Times New Roman"/>
      <w:sz w:val="20"/>
      <w:szCs w:val="20"/>
    </w:rPr>
  </w:style>
  <w:style w:type="paragraph" w:customStyle="1" w:styleId="gmail-msolistparagraph">
    <w:name w:val="gmail-msolistparagraph"/>
    <w:basedOn w:val="Normaallaad"/>
    <w:rsid w:val="007F4B17"/>
    <w:pPr>
      <w:spacing w:before="100" w:beforeAutospacing="1" w:after="100" w:afterAutospacing="1" w:line="240" w:lineRule="auto"/>
    </w:pPr>
    <w:rPr>
      <w:rFonts w:ascii="Times New Roman" w:eastAsiaTheme="minorHAnsi" w:hAnsi="Times New Roman"/>
      <w:sz w:val="24"/>
      <w:szCs w:val="24"/>
      <w:lang w:eastAsia="et-EE"/>
    </w:rPr>
  </w:style>
  <w:style w:type="character" w:styleId="Hperlink">
    <w:name w:val="Hyperlink"/>
    <w:basedOn w:val="Liguvaikefont"/>
    <w:uiPriority w:val="99"/>
    <w:rsid w:val="007F4B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226</Words>
  <Characters>1312</Characters>
  <Application>Microsoft Office Word</Application>
  <DocSecurity>0</DocSecurity>
  <Lines>10</Lines>
  <Paragraphs>3</Paragraphs>
  <ScaleCrop>false</ScaleCrop>
  <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Reesi Efert</dc:creator>
  <cp:keywords/>
  <dc:description/>
  <cp:lastModifiedBy>Reesi Efert</cp:lastModifiedBy>
  <cp:revision>2</cp:revision>
  <dcterms:created xsi:type="dcterms:W3CDTF">2017-11-28T13:44:00Z</dcterms:created>
  <dcterms:modified xsi:type="dcterms:W3CDTF">2017-11-28T13:51:00Z</dcterms:modified>
</cp:coreProperties>
</file>