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2E" w:rsidRDefault="003F0A2E" w:rsidP="003F0A2E">
      <w:pPr>
        <w:pStyle w:val="Pealkiri3"/>
        <w:rPr>
          <w:rFonts w:eastAsia="Times New Roman"/>
          <w:b/>
        </w:rPr>
      </w:pPr>
      <w:r>
        <w:rPr>
          <w:rFonts w:eastAsia="Times New Roman"/>
          <w:b/>
        </w:rPr>
        <w:t>Turvaline käitumine lasteaia õuealal</w:t>
      </w:r>
    </w:p>
    <w:p w:rsidR="003F0A2E" w:rsidRPr="00FA61C7" w:rsidRDefault="003F0A2E" w:rsidP="003F0A2E">
      <w:pPr>
        <w:spacing w:after="0" w:line="276" w:lineRule="auto"/>
        <w:rPr>
          <w:b/>
        </w:rPr>
      </w:pPr>
      <w:r w:rsidRPr="00FA61C7">
        <w:rPr>
          <w:b/>
        </w:rPr>
        <w:t>(Kaja Lepik, Kai Kuuspalu)</w:t>
      </w:r>
    </w:p>
    <w:p w:rsidR="003F0A2E" w:rsidRDefault="003F0A2E" w:rsidP="003F0A2E">
      <w:pPr>
        <w:spacing w:after="0"/>
        <w:rPr>
          <w:b/>
          <w:bCs/>
        </w:rPr>
      </w:pPr>
    </w:p>
    <w:p w:rsidR="003F0A2E" w:rsidRDefault="003F0A2E" w:rsidP="003F0A2E">
      <w:pPr>
        <w:rPr>
          <w:b/>
          <w:bCs/>
        </w:rPr>
      </w:pPr>
      <w:r>
        <w:rPr>
          <w:b/>
          <w:bCs/>
        </w:rPr>
        <w:t xml:space="preserve">Taustainfo </w:t>
      </w:r>
    </w:p>
    <w:p w:rsidR="003F0A2E" w:rsidRPr="002D05C5" w:rsidRDefault="003F0A2E" w:rsidP="003F0A2E">
      <w:pPr>
        <w:spacing w:line="256" w:lineRule="auto"/>
        <w:rPr>
          <w:u w:val="single"/>
        </w:rPr>
      </w:pPr>
      <w:r w:rsidRPr="002D05C5">
        <w:rPr>
          <w:u w:val="single"/>
        </w:rPr>
        <w:t xml:space="preserve">Mängides </w:t>
      </w:r>
    </w:p>
    <w:p w:rsidR="003F0A2E" w:rsidRDefault="003F0A2E" w:rsidP="003F0A2E">
      <w:pPr>
        <w:spacing w:line="256" w:lineRule="auto"/>
      </w:pPr>
      <w:r>
        <w:t xml:space="preserve">Liumägede, </w:t>
      </w:r>
      <w:proofErr w:type="spellStart"/>
      <w:r>
        <w:t>rippkiikede</w:t>
      </w:r>
      <w:proofErr w:type="spellEnd"/>
      <w:r>
        <w:t>, rõngaste, trapetsite, köite ja teiste talade või sammaste külge kinnitatavate mänguasjade ohutus algab juba nende nõuetekohasest kokkupanemisest. Seetõttu on oluline lugeda hoolikalt  kasutusjuhendis olevat teavet (selles pööratakse erilist tähelepanu detailidele, mis võivad olla ohtlikud, kui need ei ole korralikult kokku pandud).  Sellised mänguasjad vajavad perioodilist kontrolli ja tehnilist hooldust – näiteks riputussüsteemid, kinnitused, toed – et need ei põhjustaks kukkumist ega läheks ümber. Iga kord enne kiikumist tuleb veenduda kiige ohutuses, kuna sageli on eelnevatel aastatel ülesse riputatud köis- või lattkiiged muutunud pärast talve ohtlikuks.</w:t>
      </w:r>
    </w:p>
    <w:p w:rsidR="003F0A2E" w:rsidRDefault="003F0A2E" w:rsidP="003F0A2E">
      <w:pPr>
        <w:spacing w:after="0" w:line="256" w:lineRule="auto"/>
      </w:pPr>
      <w:r>
        <w:t xml:space="preserve">Oluline on selgitada lastele </w:t>
      </w:r>
      <w:r>
        <w:rPr>
          <w:i/>
        </w:rPr>
        <w:t>ohutu kiikumise</w:t>
      </w:r>
      <w:r>
        <w:t xml:space="preserve"> põhimõtteid: </w:t>
      </w:r>
    </w:p>
    <w:p w:rsidR="003F0A2E" w:rsidRDefault="003F0A2E" w:rsidP="003F0A2E">
      <w:pPr>
        <w:pStyle w:val="Loendilik"/>
        <w:numPr>
          <w:ilvl w:val="0"/>
          <w:numId w:val="1"/>
        </w:numPr>
        <w:spacing w:after="0" w:line="256" w:lineRule="auto"/>
      </w:pPr>
      <w:r>
        <w:t>kui kiigel keegi juba kiigub, siis peab seisma kiigest piisavalt kaugel, et v</w:t>
      </w:r>
      <w:r>
        <w:rPr>
          <w:rFonts w:ascii="Calibri" w:hAnsi="Calibri" w:cs="Calibri"/>
        </w:rPr>
        <w:t>ä</w:t>
      </w:r>
      <w:r>
        <w:t>ltida kokkup</w:t>
      </w:r>
      <w:r>
        <w:rPr>
          <w:rFonts w:ascii="Calibri" w:hAnsi="Calibri" w:cs="Calibri"/>
        </w:rPr>
        <w:t>õ</w:t>
      </w:r>
      <w:r>
        <w:t xml:space="preserve">rkeid kiigega ja vigastusi; </w:t>
      </w:r>
    </w:p>
    <w:p w:rsidR="003F0A2E" w:rsidRDefault="003F0A2E" w:rsidP="003F0A2E">
      <w:pPr>
        <w:pStyle w:val="Loendilik"/>
        <w:numPr>
          <w:ilvl w:val="0"/>
          <w:numId w:val="1"/>
        </w:numPr>
        <w:spacing w:after="0" w:line="256" w:lineRule="auto"/>
      </w:pPr>
      <w:r>
        <w:t>kiigelt ei tohi maha h</w:t>
      </w:r>
      <w:r>
        <w:rPr>
          <w:rFonts w:ascii="Calibri" w:hAnsi="Calibri" w:cs="Calibri"/>
        </w:rPr>
        <w:t>ü</w:t>
      </w:r>
      <w:r>
        <w:t xml:space="preserve">pata selle liikumise ajal; </w:t>
      </w:r>
    </w:p>
    <w:p w:rsidR="003F0A2E" w:rsidRDefault="003F0A2E" w:rsidP="003F0A2E">
      <w:pPr>
        <w:pStyle w:val="Loendilik"/>
        <w:numPr>
          <w:ilvl w:val="0"/>
          <w:numId w:val="1"/>
        </w:numPr>
        <w:spacing w:after="0" w:line="256" w:lineRule="auto"/>
      </w:pPr>
      <w:r>
        <w:t>ei tohi kiigutada t</w:t>
      </w:r>
      <w:r>
        <w:rPr>
          <w:rFonts w:ascii="Calibri" w:hAnsi="Calibri" w:cs="Calibri"/>
        </w:rPr>
        <w:t>ü</w:t>
      </w:r>
      <w:r>
        <w:t>hja kiike v</w:t>
      </w:r>
      <w:r>
        <w:rPr>
          <w:rFonts w:ascii="Calibri" w:hAnsi="Calibri" w:cs="Calibri"/>
        </w:rPr>
        <w:t>õ</w:t>
      </w:r>
      <w:r>
        <w:t>i esemeid sellel (esemed v</w:t>
      </w:r>
      <w:r>
        <w:rPr>
          <w:rFonts w:ascii="Calibri" w:hAnsi="Calibri" w:cs="Calibri"/>
        </w:rPr>
        <w:t>õ</w:t>
      </w:r>
      <w:r>
        <w:t xml:space="preserve">ivad kukkudes kedagi vigastada); </w:t>
      </w:r>
    </w:p>
    <w:p w:rsidR="003F0A2E" w:rsidRDefault="003F0A2E" w:rsidP="003F0A2E">
      <w:pPr>
        <w:pStyle w:val="Loendilik"/>
        <w:numPr>
          <w:ilvl w:val="0"/>
          <w:numId w:val="1"/>
        </w:numPr>
        <w:spacing w:after="0" w:line="256" w:lineRule="auto"/>
      </w:pPr>
      <w:r>
        <w:t>kiikudes ei tohi p</w:t>
      </w:r>
      <w:r>
        <w:rPr>
          <w:rFonts w:ascii="Calibri" w:hAnsi="Calibri" w:cs="Calibri"/>
        </w:rPr>
        <w:t>üü</w:t>
      </w:r>
      <w:r>
        <w:t xml:space="preserve">da ega peatada teisi lapsi; </w:t>
      </w:r>
    </w:p>
    <w:p w:rsidR="003F0A2E" w:rsidRDefault="003F0A2E" w:rsidP="003F0A2E">
      <w:pPr>
        <w:pStyle w:val="Loendilik"/>
        <w:numPr>
          <w:ilvl w:val="0"/>
          <w:numId w:val="1"/>
        </w:numPr>
        <w:spacing w:after="0" w:line="256" w:lineRule="auto"/>
      </w:pPr>
      <w:r>
        <w:t xml:space="preserve">kiigel tuleb istuda selle keskel, kogu raskusega istmel; </w:t>
      </w:r>
    </w:p>
    <w:p w:rsidR="003F0A2E" w:rsidRDefault="003F0A2E" w:rsidP="003F0A2E">
      <w:pPr>
        <w:pStyle w:val="Loendilik"/>
        <w:numPr>
          <w:ilvl w:val="0"/>
          <w:numId w:val="1"/>
        </w:numPr>
        <w:spacing w:after="0" w:line="256" w:lineRule="auto"/>
      </w:pPr>
      <w:r>
        <w:t>ei tohi kiikuda p</w:t>
      </w:r>
      <w:r>
        <w:rPr>
          <w:rFonts w:ascii="Calibri" w:hAnsi="Calibri" w:cs="Calibri"/>
        </w:rPr>
        <w:t>ü</w:t>
      </w:r>
      <w:r>
        <w:t>stiasendis (v.a juhul, kui kiik on just selleks ette n</w:t>
      </w:r>
      <w:r>
        <w:rPr>
          <w:rFonts w:ascii="Calibri" w:hAnsi="Calibri" w:cs="Calibri"/>
        </w:rPr>
        <w:t>ä</w:t>
      </w:r>
      <w:r>
        <w:t xml:space="preserve">htud); </w:t>
      </w:r>
    </w:p>
    <w:p w:rsidR="003F0A2E" w:rsidRDefault="003F0A2E" w:rsidP="003F0A2E">
      <w:pPr>
        <w:pStyle w:val="Loendilik"/>
        <w:numPr>
          <w:ilvl w:val="0"/>
          <w:numId w:val="1"/>
        </w:numPr>
        <w:spacing w:after="0" w:line="256" w:lineRule="auto"/>
      </w:pPr>
      <w:r>
        <w:rPr>
          <w:rFonts w:ascii="Calibri" w:hAnsi="Calibri" w:cs="Calibri"/>
        </w:rPr>
        <w:t>ü</w:t>
      </w:r>
      <w:r>
        <w:t>hel istmel v</w:t>
      </w:r>
      <w:r>
        <w:rPr>
          <w:rFonts w:ascii="Calibri" w:hAnsi="Calibri" w:cs="Calibri"/>
        </w:rPr>
        <w:t>õ</w:t>
      </w:r>
      <w:r>
        <w:t xml:space="preserve">ib istuda vaid </w:t>
      </w:r>
      <w:r>
        <w:rPr>
          <w:rFonts w:ascii="Calibri" w:hAnsi="Calibri" w:cs="Calibri"/>
        </w:rPr>
        <w:t>ü</w:t>
      </w:r>
      <w:r>
        <w:t>ks laps.</w:t>
      </w:r>
    </w:p>
    <w:p w:rsidR="003F0A2E" w:rsidRDefault="003F0A2E" w:rsidP="003F0A2E">
      <w:pPr>
        <w:spacing w:after="0" w:line="256" w:lineRule="auto"/>
      </w:pPr>
    </w:p>
    <w:p w:rsidR="003F0A2E" w:rsidRDefault="003F0A2E" w:rsidP="003F0A2E">
      <w:pPr>
        <w:spacing w:line="256" w:lineRule="auto"/>
      </w:pPr>
      <w:r>
        <w:t>Ka</w:t>
      </w:r>
      <w:r>
        <w:rPr>
          <w:i/>
        </w:rPr>
        <w:t xml:space="preserve"> liumägi</w:t>
      </w:r>
      <w:r>
        <w:t xml:space="preserve"> on ohtlik koht mänguväljakul. Liugu tohib lasta ainult istuvas asendis. Otsese päikesevalguse toimel võivad liumäe detailid kuumeneda ja lapsed võivad saada põletusi. </w:t>
      </w:r>
      <w:r>
        <w:rPr>
          <w:i/>
        </w:rPr>
        <w:t xml:space="preserve">Mänguväljakutel </w:t>
      </w:r>
      <w:r>
        <w:t xml:space="preserve">ei tohi midagi siduda atraktsioonide külge (näiteks jakid, nöörid, aasad, lemmikloomade rihmad), sest see on ohtlik (tekkib kägistamise oht). Rippumine pea alaspidi mis tahes võimlemisseadmest tekitab ohu kukkuda ja maanduda pea peale, mis võib põhjustada tõsiseid seljavigastusi. Samuti on sage õnnetuste põhjus kõikides vanuserühmades </w:t>
      </w:r>
      <w:r>
        <w:rPr>
          <w:i/>
        </w:rPr>
        <w:t>palliga mängimine</w:t>
      </w:r>
      <w:r>
        <w:t xml:space="preserve"> sõidutee lähedal.  </w:t>
      </w:r>
    </w:p>
    <w:p w:rsidR="003F0A2E" w:rsidRPr="002D05C5" w:rsidRDefault="003F0A2E" w:rsidP="003F0A2E">
      <w:pPr>
        <w:spacing w:line="256" w:lineRule="auto"/>
        <w:rPr>
          <w:u w:val="single"/>
        </w:rPr>
      </w:pPr>
      <w:r w:rsidRPr="002D05C5">
        <w:rPr>
          <w:u w:val="single"/>
        </w:rPr>
        <w:t>Talvel</w:t>
      </w:r>
    </w:p>
    <w:p w:rsidR="003F0A2E" w:rsidRDefault="003F0A2E" w:rsidP="003F0A2E">
      <w:pPr>
        <w:spacing w:line="256" w:lineRule="auto"/>
      </w:pPr>
      <w:r>
        <w:t>Talvel kannatavad lapsed kõige enam mäest alla sõites, näiteks kelkude, “liugurite”, kiledega, samuti suusatades, lumelauasõidul või uisutades. Aeg-ajalt esineb ka libastumisi libedal tänaval või katuselt lume ja jääpurikate kukkumisega seotud vigastusi. Kahel viimasel juhul on kõige olulisem vältida ohtlikke kohti, näiteks, kui tänaval kõndides on näha, et hoone katuselt on äsja kukkunud lund või jäätükke või hoone katust puhastatakse, peaks minema teisele poole tänavat.</w:t>
      </w:r>
    </w:p>
    <w:p w:rsidR="003F0A2E" w:rsidRDefault="003F0A2E" w:rsidP="003F0A2E">
      <w:pPr>
        <w:spacing w:line="256" w:lineRule="auto"/>
      </w:pPr>
      <w:r>
        <w:t>Aktiivsel sportimisel juhtub enim õnnetusi siis, kui sõitja ei suuda valitseda kelku, suuski või lumelauda ning kihutab takistuse (näiteks puu või aed) vastu, samuti põrgates kokku teiste talverõõmude nautijatega. Eriti ohtlikud on olukorrad, kus lapsed sõidavad mööda isetehtud radu, mis lõppevad otse sõidutee ääres või ületavad seda. Oluline on õpetada lastele erinevaid pidurdus-, pööramis- ja ohutu kukkumise viise, et nad saaksid vältida erinevaid takistusi ja end kaitsta.</w:t>
      </w:r>
    </w:p>
    <w:p w:rsidR="003F0A2E" w:rsidRDefault="003F0A2E" w:rsidP="003F0A2E">
      <w:pPr>
        <w:spacing w:line="256" w:lineRule="auto"/>
      </w:pPr>
      <w:r>
        <w:t>Kui suuremad lapsed hakkavad mäel üksi käima, on täiskasvanutel oluline teada, kuhu nad lähevad. Enne seda tuleb lastega arutada, millist nõlva mööda on ohutu sõita. Oht sattuda õnnetusse sõltub kõige enam sõitja käitumisest ja sõidutingimustest, samuti varustuse (näiteks suusad) tehnilisest seisukorrast.</w:t>
      </w:r>
    </w:p>
    <w:p w:rsidR="003F0A2E" w:rsidRDefault="003F0A2E" w:rsidP="003F0A2E">
      <w:pPr>
        <w:spacing w:after="0" w:line="256" w:lineRule="auto"/>
      </w:pPr>
      <w:r>
        <w:lastRenderedPageBreak/>
        <w:t xml:space="preserve">Näited ettevaatamatust käitumisest talvel: </w:t>
      </w:r>
    </w:p>
    <w:p w:rsidR="003F0A2E" w:rsidRDefault="003F0A2E" w:rsidP="003F0A2E">
      <w:pPr>
        <w:pStyle w:val="Loendilik"/>
        <w:numPr>
          <w:ilvl w:val="0"/>
          <w:numId w:val="2"/>
        </w:numPr>
        <w:spacing w:after="0" w:line="256" w:lineRule="auto"/>
      </w:pPr>
      <w:proofErr w:type="spellStart"/>
      <w:r>
        <w:t>pikivahe</w:t>
      </w:r>
      <w:proofErr w:type="spellEnd"/>
      <w:r>
        <w:t xml:space="preserve"> eiramine (iga</w:t>
      </w:r>
      <w:r>
        <w:rPr>
          <w:rFonts w:ascii="Calibri" w:hAnsi="Calibri" w:cs="Calibri"/>
        </w:rPr>
        <w:t>ü</w:t>
      </w:r>
      <w:r>
        <w:t>hel on kohustus v</w:t>
      </w:r>
      <w:r>
        <w:rPr>
          <w:rFonts w:ascii="Calibri" w:hAnsi="Calibri" w:cs="Calibri"/>
        </w:rPr>
        <w:t>ä</w:t>
      </w:r>
      <w:r>
        <w:t>ltida kokkup</w:t>
      </w:r>
      <w:r>
        <w:rPr>
          <w:rFonts w:ascii="Calibri" w:hAnsi="Calibri" w:cs="Calibri"/>
        </w:rPr>
        <w:t>õ</w:t>
      </w:r>
      <w:r>
        <w:t>rget eess</w:t>
      </w:r>
      <w:r>
        <w:rPr>
          <w:rFonts w:ascii="Calibri" w:hAnsi="Calibri" w:cs="Calibri"/>
        </w:rPr>
        <w:t>õ</w:t>
      </w:r>
      <w:r>
        <w:t>itjaga, kes ei n</w:t>
      </w:r>
      <w:r>
        <w:rPr>
          <w:rFonts w:ascii="Calibri" w:hAnsi="Calibri" w:cs="Calibri"/>
        </w:rPr>
        <w:t>ä</w:t>
      </w:r>
      <w:r>
        <w:t>e, mis toimub tema selja taga). Selle kohustuse selgitamiseks lastele sobib h</w:t>
      </w:r>
      <w:r>
        <w:rPr>
          <w:rFonts w:ascii="Calibri" w:hAnsi="Calibri" w:cs="Calibri"/>
        </w:rPr>
        <w:t>ä</w:t>
      </w:r>
      <w:r>
        <w:t xml:space="preserve">sti võrdlus liikluseeskirjadega; </w:t>
      </w:r>
    </w:p>
    <w:p w:rsidR="003F0A2E" w:rsidRDefault="003F0A2E" w:rsidP="003F0A2E">
      <w:pPr>
        <w:pStyle w:val="Loendilik"/>
        <w:numPr>
          <w:ilvl w:val="0"/>
          <w:numId w:val="2"/>
        </w:numPr>
        <w:spacing w:after="0" w:line="256" w:lineRule="auto"/>
      </w:pPr>
      <w:r>
        <w:t>s</w:t>
      </w:r>
      <w:r>
        <w:rPr>
          <w:rFonts w:ascii="Calibri" w:hAnsi="Calibri" w:cs="Calibri"/>
        </w:rPr>
        <w:t>õ</w:t>
      </w:r>
      <w:r>
        <w:t>itmine nii, et omavahel hoiab k</w:t>
      </w:r>
      <w:r>
        <w:rPr>
          <w:rFonts w:ascii="Calibri" w:hAnsi="Calibri" w:cs="Calibri"/>
        </w:rPr>
        <w:t>ä</w:t>
      </w:r>
      <w:r>
        <w:t>test kinni mitu suusatajat v</w:t>
      </w:r>
      <w:r>
        <w:rPr>
          <w:rFonts w:ascii="Calibri" w:hAnsi="Calibri" w:cs="Calibri"/>
        </w:rPr>
        <w:t>õ</w:t>
      </w:r>
      <w:r>
        <w:t xml:space="preserve">i uisutajat; </w:t>
      </w:r>
    </w:p>
    <w:p w:rsidR="003F0A2E" w:rsidRDefault="003F0A2E" w:rsidP="003F0A2E">
      <w:pPr>
        <w:pStyle w:val="Loendilik"/>
        <w:numPr>
          <w:ilvl w:val="0"/>
          <w:numId w:val="2"/>
        </w:numPr>
        <w:spacing w:after="0" w:line="256" w:lineRule="auto"/>
      </w:pPr>
      <w:r>
        <w:t>kahe puu vahelt l</w:t>
      </w:r>
      <w:r>
        <w:rPr>
          <w:rFonts w:ascii="Calibri" w:hAnsi="Calibri" w:cs="Calibri"/>
        </w:rPr>
        <w:t>ä</w:t>
      </w:r>
      <w:r>
        <w:t>bi s</w:t>
      </w:r>
      <w:r>
        <w:rPr>
          <w:rFonts w:ascii="Calibri" w:hAnsi="Calibri" w:cs="Calibri"/>
        </w:rPr>
        <w:t>õ</w:t>
      </w:r>
      <w:r>
        <w:t>itmine (n</w:t>
      </w:r>
      <w:r>
        <w:rPr>
          <w:rFonts w:ascii="Calibri" w:hAnsi="Calibri" w:cs="Calibri"/>
        </w:rPr>
        <w:t>ä</w:t>
      </w:r>
      <w:r>
        <w:t xml:space="preserve">iteks kelguga); </w:t>
      </w:r>
    </w:p>
    <w:p w:rsidR="003F0A2E" w:rsidRDefault="003F0A2E" w:rsidP="003F0A2E">
      <w:pPr>
        <w:pStyle w:val="Loendilik"/>
        <w:numPr>
          <w:ilvl w:val="0"/>
          <w:numId w:val="2"/>
        </w:numPr>
        <w:spacing w:after="0" w:line="256" w:lineRule="auto"/>
      </w:pPr>
      <w:r>
        <w:t>s</w:t>
      </w:r>
      <w:r>
        <w:rPr>
          <w:rFonts w:ascii="Calibri" w:hAnsi="Calibri" w:cs="Calibri"/>
        </w:rPr>
        <w:t>õ</w:t>
      </w:r>
      <w:r>
        <w:t>itmine m</w:t>
      </w:r>
      <w:r>
        <w:rPr>
          <w:rFonts w:ascii="Calibri" w:hAnsi="Calibri" w:cs="Calibri"/>
        </w:rPr>
        <w:t>ä</w:t>
      </w:r>
      <w:r>
        <w:t>kke v</w:t>
      </w:r>
      <w:r>
        <w:rPr>
          <w:rFonts w:ascii="Calibri" w:hAnsi="Calibri" w:cs="Calibri"/>
        </w:rPr>
        <w:t>õ</w:t>
      </w:r>
      <w:r>
        <w:t>i m</w:t>
      </w:r>
      <w:r>
        <w:rPr>
          <w:rFonts w:ascii="Calibri" w:hAnsi="Calibri" w:cs="Calibri"/>
        </w:rPr>
        <w:t>ä</w:t>
      </w:r>
      <w:r>
        <w:t xml:space="preserve">est alla suure sagina ajal; </w:t>
      </w:r>
    </w:p>
    <w:p w:rsidR="003F0A2E" w:rsidRDefault="003F0A2E" w:rsidP="003F0A2E">
      <w:pPr>
        <w:pStyle w:val="Loendilik"/>
        <w:numPr>
          <w:ilvl w:val="0"/>
          <w:numId w:val="2"/>
        </w:numPr>
        <w:spacing w:after="0" w:line="256" w:lineRule="auto"/>
      </w:pPr>
      <w:r>
        <w:t>tagaajamise m</w:t>
      </w:r>
      <w:r>
        <w:rPr>
          <w:rFonts w:ascii="Calibri" w:hAnsi="Calibri" w:cs="Calibri"/>
        </w:rPr>
        <w:t>ä</w:t>
      </w:r>
      <w:r>
        <w:t>ngimine liuv</w:t>
      </w:r>
      <w:r>
        <w:rPr>
          <w:rFonts w:ascii="Calibri" w:hAnsi="Calibri" w:cs="Calibri"/>
        </w:rPr>
        <w:t>ä</w:t>
      </w:r>
      <w:r>
        <w:t xml:space="preserve">ljal; </w:t>
      </w:r>
    </w:p>
    <w:p w:rsidR="003F0A2E" w:rsidRDefault="003F0A2E" w:rsidP="003F0A2E">
      <w:pPr>
        <w:pStyle w:val="Loendilik"/>
        <w:numPr>
          <w:ilvl w:val="0"/>
          <w:numId w:val="2"/>
        </w:numPr>
        <w:spacing w:after="0" w:line="256" w:lineRule="auto"/>
      </w:pPr>
      <w:r>
        <w:t xml:space="preserve">uisutamise suuna mittejärgimine (uisutatakse tavaliselt vastupäeva); </w:t>
      </w:r>
    </w:p>
    <w:p w:rsidR="003F0A2E" w:rsidRDefault="003F0A2E" w:rsidP="003F0A2E">
      <w:pPr>
        <w:pStyle w:val="Loendilik"/>
        <w:numPr>
          <w:ilvl w:val="0"/>
          <w:numId w:val="2"/>
        </w:numPr>
        <w:spacing w:after="0" w:line="256" w:lineRule="auto"/>
      </w:pPr>
      <w:r>
        <w:t>m</w:t>
      </w:r>
      <w:r>
        <w:rPr>
          <w:rFonts w:ascii="Calibri" w:hAnsi="Calibri" w:cs="Calibri"/>
        </w:rPr>
        <w:t>ä</w:t>
      </w:r>
      <w:r>
        <w:t>est alla s</w:t>
      </w:r>
      <w:r>
        <w:rPr>
          <w:rFonts w:ascii="Calibri" w:hAnsi="Calibri" w:cs="Calibri"/>
        </w:rPr>
        <w:t>õ</w:t>
      </w:r>
      <w:r>
        <w:t>itmine kilega (isegi kui teel juhtub olema v</w:t>
      </w:r>
      <w:r>
        <w:rPr>
          <w:rFonts w:ascii="Calibri" w:hAnsi="Calibri" w:cs="Calibri"/>
        </w:rPr>
        <w:t>ä</w:t>
      </w:r>
      <w:r>
        <w:t>ike kivi v</w:t>
      </w:r>
      <w:r>
        <w:rPr>
          <w:rFonts w:ascii="Calibri" w:hAnsi="Calibri" w:cs="Calibri"/>
        </w:rPr>
        <w:t>õ</w:t>
      </w:r>
      <w:r>
        <w:t>i k</w:t>
      </w:r>
      <w:r>
        <w:rPr>
          <w:rFonts w:ascii="Calibri" w:hAnsi="Calibri" w:cs="Calibri"/>
        </w:rPr>
        <w:t>õ</w:t>
      </w:r>
      <w:r>
        <w:t>vem j</w:t>
      </w:r>
      <w:r>
        <w:rPr>
          <w:rFonts w:ascii="Calibri" w:hAnsi="Calibri" w:cs="Calibri"/>
        </w:rPr>
        <w:t>ää</w:t>
      </w:r>
      <w:r>
        <w:t>t</w:t>
      </w:r>
      <w:r>
        <w:rPr>
          <w:rFonts w:ascii="Calibri" w:hAnsi="Calibri" w:cs="Calibri"/>
        </w:rPr>
        <w:t>ü</w:t>
      </w:r>
      <w:r>
        <w:t>kk, v</w:t>
      </w:r>
      <w:r>
        <w:rPr>
          <w:rFonts w:ascii="Calibri" w:hAnsi="Calibri" w:cs="Calibri"/>
        </w:rPr>
        <w:t>õ</w:t>
      </w:r>
      <w:r>
        <w:t>ib vigastada l</w:t>
      </w:r>
      <w:r>
        <w:rPr>
          <w:rFonts w:ascii="Calibri" w:hAnsi="Calibri" w:cs="Calibri"/>
        </w:rPr>
        <w:t>ü</w:t>
      </w:r>
      <w:r>
        <w:t xml:space="preserve">lisammast, eriti sabaluud); </w:t>
      </w:r>
    </w:p>
    <w:p w:rsidR="003F0A2E" w:rsidRDefault="003F0A2E" w:rsidP="003F0A2E">
      <w:pPr>
        <w:pStyle w:val="Loendilik"/>
        <w:numPr>
          <w:ilvl w:val="0"/>
          <w:numId w:val="2"/>
        </w:numPr>
        <w:spacing w:after="0" w:line="256" w:lineRule="auto"/>
      </w:pPr>
      <w:r>
        <w:t>s</w:t>
      </w:r>
      <w:r>
        <w:rPr>
          <w:rFonts w:ascii="Calibri" w:hAnsi="Calibri" w:cs="Calibri"/>
        </w:rPr>
        <w:t>õ</w:t>
      </w:r>
      <w:r>
        <w:t>itmine kelgu v</w:t>
      </w:r>
      <w:r>
        <w:rPr>
          <w:rFonts w:ascii="Calibri" w:hAnsi="Calibri" w:cs="Calibri"/>
        </w:rPr>
        <w:t>õ</w:t>
      </w:r>
      <w:r>
        <w:t>i kilega, hoides kinni autodest v</w:t>
      </w:r>
      <w:r>
        <w:rPr>
          <w:rFonts w:ascii="Calibri" w:hAnsi="Calibri" w:cs="Calibri"/>
        </w:rPr>
        <w:t>õ</w:t>
      </w:r>
      <w:r>
        <w:t xml:space="preserve">i </w:t>
      </w:r>
      <w:r>
        <w:rPr>
          <w:rFonts w:ascii="Calibri" w:hAnsi="Calibri" w:cs="Calibri"/>
        </w:rPr>
        <w:t>ü</w:t>
      </w:r>
      <w:r>
        <w:t>histranspordist.</w:t>
      </w:r>
    </w:p>
    <w:p w:rsidR="003F0A2E" w:rsidRDefault="003F0A2E" w:rsidP="003F0A2E">
      <w:pPr>
        <w:spacing w:after="0"/>
        <w:rPr>
          <w:rFonts w:eastAsia="Times New Roman" w:cstheme="minorHAnsi"/>
          <w:b/>
          <w:bCs/>
        </w:rPr>
      </w:pPr>
    </w:p>
    <w:p w:rsidR="003F0A2E" w:rsidRDefault="003F0A2E" w:rsidP="003F0A2E">
      <w:pPr>
        <w:spacing w:after="0"/>
        <w:rPr>
          <w:rFonts w:eastAsia="Times New Roman" w:cstheme="minorHAnsi"/>
          <w:b/>
          <w:bCs/>
        </w:rPr>
      </w:pPr>
      <w:r>
        <w:rPr>
          <w:rFonts w:eastAsia="Times New Roman" w:cstheme="minorHAnsi"/>
          <w:b/>
          <w:bCs/>
        </w:rPr>
        <w:t xml:space="preserve">Allikas: </w:t>
      </w:r>
      <w:hyperlink r:id="rId5" w:history="1">
        <w:r>
          <w:rPr>
            <w:rStyle w:val="Hperlink"/>
            <w:rFonts w:eastAsia="Times New Roman" w:cstheme="minorHAnsi"/>
          </w:rPr>
          <w:t>https://intra.tai.ee/images/prints/documents/135782745515_Abimaterjal_Tervelt%20ja%20ohutult_2011.pdf</w:t>
        </w:r>
      </w:hyperlink>
      <w:r>
        <w:rPr>
          <w:rFonts w:eastAsia="Times New Roman" w:cstheme="minorHAnsi"/>
          <w:b/>
          <w:bCs/>
        </w:rPr>
        <w:t xml:space="preserve"> </w:t>
      </w:r>
    </w:p>
    <w:p w:rsidR="003F0A2E" w:rsidRDefault="003F0A2E" w:rsidP="003F0A2E">
      <w:pPr>
        <w:spacing w:line="256" w:lineRule="auto"/>
      </w:pPr>
    </w:p>
    <w:p w:rsidR="003F0A2E" w:rsidRDefault="003F0A2E" w:rsidP="003F0A2E">
      <w:pPr>
        <w:spacing w:after="0"/>
        <w:rPr>
          <w:b/>
        </w:rPr>
      </w:pPr>
      <w:r>
        <w:rPr>
          <w:b/>
        </w:rPr>
        <w:t>Õppetegevuste eesmärk:</w:t>
      </w:r>
    </w:p>
    <w:p w:rsidR="003F0A2E" w:rsidRDefault="003F0A2E" w:rsidP="003F0A2E">
      <w:pPr>
        <w:spacing w:after="0" w:line="276" w:lineRule="auto"/>
      </w:pPr>
      <w:r>
        <w:t xml:space="preserve">Õppetegevuste kaudu saavad lapsed teadlikuks võimalikest ohtudes lasteaia õuealal, teavad, kuidas neist hoiduda ning turvaliselt käituda. Õppekäiguga lasteaia ümbruses omandavad lapsed ohutu grupiga liikumise reeglistiku, õpivad tundma </w:t>
      </w:r>
      <w:proofErr w:type="spellStart"/>
      <w:r>
        <w:t>õueala</w:t>
      </w:r>
      <w:proofErr w:type="spellEnd"/>
      <w:r>
        <w:t xml:space="preserve"> märki ning oskavad hinnata õuealal ja lähiümbruses valitsevaid ohte (teavad, et ei ole alati autojuhile nähtavad) ning teavad, kuidas seal turvaliselt käituda ja teed ületada.  </w:t>
      </w:r>
    </w:p>
    <w:p w:rsidR="003F0A2E" w:rsidRDefault="003F0A2E" w:rsidP="003F0A2E">
      <w:pPr>
        <w:spacing w:after="0" w:line="276" w:lineRule="auto"/>
        <w:rPr>
          <w:b/>
        </w:rPr>
      </w:pPr>
    </w:p>
    <w:p w:rsidR="003F0A2E" w:rsidRDefault="003F0A2E" w:rsidP="003F0A2E">
      <w:pPr>
        <w:spacing w:after="0" w:line="276" w:lineRule="auto"/>
        <w:rPr>
          <w:b/>
        </w:rPr>
      </w:pPr>
      <w:r>
        <w:rPr>
          <w:b/>
        </w:rPr>
        <w:t xml:space="preserve">Aeg: </w:t>
      </w:r>
      <w:r>
        <w:t>45 minutit</w:t>
      </w:r>
    </w:p>
    <w:p w:rsidR="003F0A2E" w:rsidRDefault="003F0A2E" w:rsidP="003F0A2E">
      <w:pPr>
        <w:spacing w:after="0" w:line="276" w:lineRule="auto"/>
        <w:rPr>
          <w:b/>
        </w:rPr>
      </w:pPr>
    </w:p>
    <w:p w:rsidR="003F0A2E" w:rsidRDefault="003F0A2E" w:rsidP="003F0A2E">
      <w:pPr>
        <w:spacing w:after="0" w:line="276" w:lineRule="auto"/>
      </w:pPr>
      <w:r>
        <w:rPr>
          <w:b/>
        </w:rPr>
        <w:t xml:space="preserve">Sihtrühm: </w:t>
      </w:r>
      <w:r>
        <w:t>6-7aastased lapsed</w:t>
      </w:r>
    </w:p>
    <w:p w:rsidR="003F0A2E" w:rsidRDefault="003F0A2E" w:rsidP="003F0A2E">
      <w:pPr>
        <w:spacing w:after="0" w:line="276" w:lineRule="auto"/>
        <w:rPr>
          <w:b/>
        </w:rPr>
      </w:pPr>
    </w:p>
    <w:p w:rsidR="003F0A2E" w:rsidRDefault="003F0A2E" w:rsidP="003F0A2E">
      <w:pPr>
        <w:spacing w:after="0" w:line="276" w:lineRule="auto"/>
      </w:pPr>
      <w:r>
        <w:rPr>
          <w:b/>
        </w:rPr>
        <w:t>Õpikeskkond:</w:t>
      </w:r>
      <w:r>
        <w:t xml:space="preserve"> Tegevus toimub rühmaruumis ja/või õues (lasteaia õuealal ja lasteaia vahetus ümbruses).</w:t>
      </w:r>
    </w:p>
    <w:p w:rsidR="003F0A2E" w:rsidRDefault="003F0A2E" w:rsidP="003F0A2E">
      <w:pPr>
        <w:spacing w:after="0" w:line="276" w:lineRule="auto"/>
      </w:pPr>
    </w:p>
    <w:p w:rsidR="003F0A2E" w:rsidRDefault="003F0A2E" w:rsidP="003F0A2E">
      <w:pPr>
        <w:spacing w:after="0"/>
        <w:rPr>
          <w:b/>
        </w:rPr>
      </w:pPr>
      <w:r>
        <w:rPr>
          <w:b/>
        </w:rPr>
        <w:t>Õppetegevused:</w:t>
      </w:r>
    </w:p>
    <w:p w:rsidR="003F0A2E" w:rsidRDefault="003F0A2E" w:rsidP="003F0A2E">
      <w:pPr>
        <w:pStyle w:val="Loendilik"/>
        <w:numPr>
          <w:ilvl w:val="0"/>
          <w:numId w:val="3"/>
        </w:numPr>
        <w:spacing w:after="0"/>
      </w:pPr>
      <w:r>
        <w:rPr>
          <w:u w:val="single"/>
        </w:rPr>
        <w:t>Õppejutu (koostab õpetaja või kasutab allpool toodud lugusid) kuulamine</w:t>
      </w:r>
      <w:r>
        <w:t xml:space="preserve"> (5-10 minutit)</w:t>
      </w:r>
      <w:r>
        <w:rPr>
          <w:rFonts w:ascii="AtlasGrotesk" w:hAnsi="AtlasGrotesk"/>
          <w:color w:val="637282"/>
          <w:sz w:val="18"/>
          <w:szCs w:val="18"/>
          <w:shd w:val="clear" w:color="auto" w:fill="FFFFFF"/>
        </w:rPr>
        <w:t xml:space="preserve">  </w:t>
      </w:r>
    </w:p>
    <w:p w:rsidR="003F0A2E" w:rsidRDefault="003F0A2E" w:rsidP="003F0A2E">
      <w:pPr>
        <w:pStyle w:val="Loendilik"/>
        <w:spacing w:after="0"/>
        <w:ind w:left="360"/>
      </w:pPr>
    </w:p>
    <w:p w:rsidR="003F0A2E" w:rsidRDefault="003F0A2E" w:rsidP="003F0A2E">
      <w:pPr>
        <w:pStyle w:val="Loendilik"/>
        <w:numPr>
          <w:ilvl w:val="0"/>
          <w:numId w:val="4"/>
        </w:numPr>
        <w:spacing w:after="0"/>
      </w:pPr>
      <w:r>
        <w:t xml:space="preserve">Õpetaja jutustab lastele erinevaid lugusid: </w:t>
      </w:r>
    </w:p>
    <w:p w:rsidR="003F0A2E" w:rsidRDefault="003F0A2E" w:rsidP="003F0A2E">
      <w:pPr>
        <w:spacing w:after="0" w:line="276" w:lineRule="auto"/>
        <w:ind w:left="360"/>
        <w:rPr>
          <w:i/>
        </w:rPr>
      </w:pPr>
      <w:r>
        <w:rPr>
          <w:i/>
          <w:u w:val="single"/>
        </w:rPr>
        <w:t>Märkus:</w:t>
      </w:r>
      <w:r>
        <w:rPr>
          <w:i/>
        </w:rPr>
        <w:t xml:space="preserve"> õpetaja võiks valida välja/jutustada neid lugusid, mis seostuvad paremini antud lasteaia (territooriumi, asukoha vms) või antud laste profilliga (nt milliseid olukordi on nende puhul esinenud).</w:t>
      </w:r>
    </w:p>
    <w:p w:rsidR="003F0A2E" w:rsidRDefault="003F0A2E" w:rsidP="003F0A2E">
      <w:pPr>
        <w:spacing w:after="0" w:line="276" w:lineRule="auto"/>
        <w:ind w:left="360"/>
      </w:pPr>
    </w:p>
    <w:p w:rsidR="003F0A2E" w:rsidRDefault="003F0A2E" w:rsidP="003F0A2E">
      <w:pPr>
        <w:pStyle w:val="Loendilik"/>
        <w:numPr>
          <w:ilvl w:val="0"/>
          <w:numId w:val="5"/>
        </w:numPr>
        <w:spacing w:after="0"/>
      </w:pPr>
      <w:r>
        <w:t xml:space="preserve">Lasteaiast koju minnes oli Oskar väga elevil ja ootas juba põnevusega koju jõudmist – tal oli täna ema sünnipäev ning külla oli oodata ka palju lapsi, kellele Oskar tahtis oma uusi mänguasju näidata ning kellega koos mängida. Kuigi ema palus Oskaril oodata teda lasteaia värava juures, oli ema ise jäänud </w:t>
      </w:r>
      <w:proofErr w:type="spellStart"/>
      <w:r>
        <w:t>Sanderi</w:t>
      </w:r>
      <w:proofErr w:type="spellEnd"/>
      <w:r>
        <w:t xml:space="preserve"> emaga juttu ajama ning Oskar lihtsalt ei jaksanud enam ema oodata – nii väga tahtis ta ruttu koju jõuda. Ta nägi, et lasteaia kõrval parklas seisab palju autosid, kuid seisvast autost ei ole ju ohtu - oli ta alati arvanud ning läks joostes </w:t>
      </w:r>
      <w:r>
        <w:lastRenderedPageBreak/>
        <w:t xml:space="preserve">ühe seisva auto tagant ema auto poole. Korraga tagurdas esimese auto tagant välja tema poole teine auto – autojuht ei olnud Oskarit teise auto tagant näinud ning ei teadnud, et sealt keegi välja tuleb.… Mis juhtus edasi? </w:t>
      </w:r>
    </w:p>
    <w:p w:rsidR="003F0A2E" w:rsidRDefault="003F0A2E" w:rsidP="003F0A2E">
      <w:pPr>
        <w:pStyle w:val="Loendilik"/>
        <w:numPr>
          <w:ilvl w:val="0"/>
          <w:numId w:val="5"/>
        </w:numPr>
        <w:spacing w:after="0"/>
      </w:pPr>
      <w:r>
        <w:t xml:space="preserve">Lasteaias on mitu toredat </w:t>
      </w:r>
      <w:proofErr w:type="spellStart"/>
      <w:r>
        <w:t>kiiku</w:t>
      </w:r>
      <w:proofErr w:type="spellEnd"/>
      <w:r>
        <w:t xml:space="preserve">, millel alati keegi kiikuda tahab. Sellepärast juhtub seda tihti, et mitu last on korraga kiige juures oma järjekorda ootamas. Ka sel korral olid Liis ja </w:t>
      </w:r>
      <w:proofErr w:type="spellStart"/>
      <w:r>
        <w:t>Sonja</w:t>
      </w:r>
      <w:proofErr w:type="spellEnd"/>
      <w:r>
        <w:t xml:space="preserve"> ootamas oma kiikumise korda, kui nende rühma poiss Sander seal juba enne neid kiikus. Sander armastas aga suurt hoogu ja palus Liisil ja </w:t>
      </w:r>
      <w:proofErr w:type="spellStart"/>
      <w:r>
        <w:t>Sonjal</w:t>
      </w:r>
      <w:proofErr w:type="spellEnd"/>
      <w:r>
        <w:t xml:space="preserve"> talle suuremat hoogu lükata. Liis oleks võinud ju ka üksi teha, aga </w:t>
      </w:r>
      <w:proofErr w:type="spellStart"/>
      <w:r>
        <w:t>Sonja</w:t>
      </w:r>
      <w:proofErr w:type="spellEnd"/>
      <w:r>
        <w:t xml:space="preserve"> ei tahtnud ka niisama oodata ning lepitigi kokku, et Liis lükkab hoogu eest ja </w:t>
      </w:r>
      <w:proofErr w:type="spellStart"/>
      <w:r>
        <w:t>Sonja</w:t>
      </w:r>
      <w:proofErr w:type="spellEnd"/>
      <w:r>
        <w:t xml:space="preserve"> kiigu tagant – nii peaks Sander küll väga suure hoo sisse saama. Nii andsidki tüdrukud </w:t>
      </w:r>
      <w:proofErr w:type="spellStart"/>
      <w:r>
        <w:t>Sanderi</w:t>
      </w:r>
      <w:proofErr w:type="spellEnd"/>
      <w:r>
        <w:t xml:space="preserve"> kiigele aina hoogu juurde, kuniks Liis juba tüdines ning jäi seistes vaatama, mida teised lapsed liivakastis teevad. Äkki märkas Liis ehmatusega, kuidas kiik kiiruga tema poole sööstab, aga tal ei olnudki käsi (hoo lükkamiseks ja praegu enda kaitsmiseks) ette pandud… Mis juhtus edasi?</w:t>
      </w:r>
    </w:p>
    <w:p w:rsidR="003F0A2E" w:rsidRDefault="003F0A2E" w:rsidP="003F0A2E">
      <w:pPr>
        <w:pStyle w:val="Loendilik"/>
        <w:numPr>
          <w:ilvl w:val="0"/>
          <w:numId w:val="5"/>
        </w:numPr>
        <w:spacing w:after="0"/>
      </w:pPr>
      <w:r>
        <w:t xml:space="preserve">Lasteaia liivakastis on ikka tore mängida ja sinna mahub ka palju lapsi korraga erinevaid mänge mängima. Ka sel päeval olid ühes liivakastis koos mitu poissi ja mitu tüdrukut, kellel olid käsil erinevad mängud. Poisid olid liivast teinud põnevad teerajad, mille tõusudel ja langustel said nende autod kiiresti põrinal ja mürinal sõita, siit-sealt liiva mõne veoauto kasti laadides ning mõnes järgmises kohas jälle maha kallates. Tüdrukutel olid aga hoos köögi mängimisega – nad valmistasid oma rühma laste jaoks erinevaid kooke ja suppe, salateid ja praade – kõike, mida tüdrukud maitsvaks ja kasulikuks pidasid. Aeg läks edasi ja oma mängu jaoks oli nii poistel kui tüdrukutel järjest rohkem ruumi vaja, sest poiste autod vajasid uusi teeradasid ning tüdrukute köögis valmisid üha uued toidud, kuna taheti valmistada kõikidele rühma lastele midagi head ja kasulikku. Nii juhtuski, et kuskil said kokku tüdrukute küpsetised ja poiste teerajad ning kõik tahtsid saada enda kätte seda osa liivakastist, mis veel teeradade ja söökidega katmata olid. Tüli ei lasknud end kaua oodata: „Meil on seda liiva vaja, sest meil tuleb teed edasi ehitada!“, teatasid poisid. „Ei, meil on tarvis veel kolmele lapsele valmistada sööke, meil on selleks liiva ja ruumi vaja!“, nõudsid tüdrukud vastu. Kummalegi poolele tundus, et neil on seda liivakasti osa rohkem vaja kui teisel poolel. Kui siis juhtus, et ühe poisi auto sõitis kogemata tüdrukute koogi sisse, siis ei pidanud üks tüdruk enam vastu ning viskas poistele otse näkku suure peotäie lahtist liiva…. Mis juhtus edasi? </w:t>
      </w:r>
    </w:p>
    <w:p w:rsidR="003F0A2E" w:rsidRDefault="003F0A2E" w:rsidP="003F0A2E">
      <w:pPr>
        <w:pStyle w:val="Loendilik"/>
        <w:spacing w:after="0"/>
      </w:pPr>
    </w:p>
    <w:p w:rsidR="003F0A2E" w:rsidRDefault="003F0A2E" w:rsidP="003F0A2E">
      <w:pPr>
        <w:pStyle w:val="Loendilik"/>
        <w:numPr>
          <w:ilvl w:val="0"/>
          <w:numId w:val="3"/>
        </w:numPr>
        <w:spacing w:after="0"/>
      </w:pPr>
      <w:r>
        <w:rPr>
          <w:u w:val="single"/>
        </w:rPr>
        <w:t>Arutelu</w:t>
      </w:r>
      <w:r>
        <w:t xml:space="preserve"> õppejutu ainetel (10 min)</w:t>
      </w:r>
    </w:p>
    <w:p w:rsidR="003F0A2E" w:rsidRDefault="003F0A2E" w:rsidP="003F0A2E">
      <w:pPr>
        <w:spacing w:after="0" w:line="276" w:lineRule="auto"/>
        <w:ind w:left="360"/>
      </w:pPr>
      <w:r>
        <w:t>Õpilased pakuvad erinevaid lõpplahendusi – leitakse nii häid kui vähem häid loo lõppe ning sõnastatakse lahendus, kuidas ohtlikku olukorda sattunud laps oleks saanud ohtu vältida ja turvaliselt käituda.</w:t>
      </w:r>
    </w:p>
    <w:p w:rsidR="003F0A2E" w:rsidRDefault="003F0A2E" w:rsidP="003F0A2E">
      <w:pPr>
        <w:spacing w:after="0" w:line="276" w:lineRule="auto"/>
      </w:pPr>
    </w:p>
    <w:p w:rsidR="003F0A2E" w:rsidRDefault="003F0A2E" w:rsidP="003F0A2E">
      <w:pPr>
        <w:pStyle w:val="Loendilik"/>
        <w:numPr>
          <w:ilvl w:val="0"/>
          <w:numId w:val="3"/>
        </w:numPr>
        <w:spacing w:after="0"/>
        <w:rPr>
          <w:color w:val="FF0000"/>
        </w:rPr>
      </w:pPr>
      <w:r>
        <w:rPr>
          <w:u w:val="single"/>
        </w:rPr>
        <w:t>Õppekäigul vaatlus, võrdlemine</w:t>
      </w:r>
      <w:r>
        <w:t xml:space="preserve"> ( 30 min) </w:t>
      </w:r>
    </w:p>
    <w:p w:rsidR="003F0A2E" w:rsidRDefault="003F0A2E" w:rsidP="003F0A2E">
      <w:pPr>
        <w:pStyle w:val="Loendilik"/>
        <w:spacing w:after="0"/>
        <w:ind w:left="360"/>
        <w:rPr>
          <w:i/>
        </w:rPr>
      </w:pPr>
      <w:r>
        <w:rPr>
          <w:i/>
          <w:u w:val="single"/>
        </w:rPr>
        <w:t xml:space="preserve">Märkus: </w:t>
      </w:r>
      <w:r>
        <w:rPr>
          <w:i/>
        </w:rPr>
        <w:t>Enne õppekäigule minemist (eriti väljapoole lasteaia territooriumi), korratakse üle grupis liikumise ja koos tegutsemise reeglid (vt teoreetilist tausta)</w:t>
      </w:r>
    </w:p>
    <w:p w:rsidR="003F0A2E" w:rsidRDefault="003F0A2E" w:rsidP="003F0A2E">
      <w:pPr>
        <w:pStyle w:val="Loendilik"/>
        <w:spacing w:after="0"/>
        <w:ind w:left="360"/>
        <w:rPr>
          <w:i/>
          <w:color w:val="FF0000"/>
        </w:rPr>
      </w:pPr>
    </w:p>
    <w:p w:rsidR="003F0A2E" w:rsidRDefault="003F0A2E" w:rsidP="003F0A2E">
      <w:pPr>
        <w:pStyle w:val="Loendilik"/>
        <w:numPr>
          <w:ilvl w:val="0"/>
          <w:numId w:val="6"/>
        </w:numPr>
        <w:spacing w:after="0"/>
      </w:pPr>
      <w:r>
        <w:rPr>
          <w:u w:val="single"/>
        </w:rPr>
        <w:t>Õppekäigul lasteaia ümbruses:</w:t>
      </w:r>
      <w:r>
        <w:t xml:space="preserve"> </w:t>
      </w:r>
    </w:p>
    <w:p w:rsidR="003F0A2E" w:rsidRDefault="003F0A2E" w:rsidP="003F0A2E">
      <w:pPr>
        <w:pStyle w:val="Loendilik"/>
        <w:numPr>
          <w:ilvl w:val="0"/>
          <w:numId w:val="4"/>
        </w:numPr>
        <w:spacing w:after="0"/>
      </w:pPr>
      <w:r>
        <w:t>uuritakse ja võrreldakse lasteaia ümbruses seisvate autode (eelneval kokkuleppel autoomanikega) kõrgusi ning laste pikkusi. Tehakse kindlaks, kas kõiki lapsi on kõikide autode tagant näha. Sama tehakse läheduses olevate hekkide, ehitistega, mille varjust võivad lapsed teele astuda.</w:t>
      </w:r>
    </w:p>
    <w:p w:rsidR="003F0A2E" w:rsidRDefault="003F0A2E" w:rsidP="003F0A2E">
      <w:pPr>
        <w:pStyle w:val="Loendilik"/>
        <w:numPr>
          <w:ilvl w:val="0"/>
          <w:numId w:val="4"/>
        </w:numPr>
        <w:spacing w:after="0"/>
        <w:rPr>
          <w:rFonts w:ascii="AtlasGrotesk" w:eastAsia="Times New Roman" w:hAnsi="AtlasGrotesk" w:cs="Times New Roman"/>
          <w:b/>
          <w:bCs/>
          <w:color w:val="1B2733"/>
          <w:sz w:val="18"/>
          <w:szCs w:val="18"/>
          <w:lang w:eastAsia="et-EE"/>
        </w:rPr>
      </w:pPr>
      <w:r>
        <w:lastRenderedPageBreak/>
        <w:t xml:space="preserve">Vaadeldakse lasteaia sissesõiduteel olevaid liiklusmärke ning hinnatakse võimalikke ohtlikke käitumisi sellel alal. </w:t>
      </w:r>
    </w:p>
    <w:p w:rsidR="003F0A2E" w:rsidRDefault="003F0A2E" w:rsidP="003F0A2E">
      <w:pPr>
        <w:pStyle w:val="Loendilik"/>
        <w:numPr>
          <w:ilvl w:val="0"/>
          <w:numId w:val="4"/>
        </w:numPr>
        <w:spacing w:after="0"/>
        <w:rPr>
          <w:rFonts w:ascii="AtlasGrotesk" w:eastAsia="Times New Roman" w:hAnsi="AtlasGrotesk" w:cs="Times New Roman"/>
          <w:b/>
          <w:bCs/>
          <w:color w:val="1B2733"/>
          <w:sz w:val="18"/>
          <w:szCs w:val="18"/>
          <w:lang w:eastAsia="et-EE"/>
        </w:rPr>
      </w:pPr>
      <w:r>
        <w:t>Vaadatakse, kuidas saada aru, et auto võib parklas liikuma hakata (inimene sees, tuled põlevad, mootori hääl, taga valge tuli – näitab, et tagumine käik on sees jne) ja mida teha, et vältida seal ohtu.</w:t>
      </w:r>
      <w:r>
        <w:rPr>
          <w:rFonts w:ascii="AtlasGrotesk" w:eastAsia="Times New Roman" w:hAnsi="AtlasGrotesk" w:cs="Times New Roman"/>
          <w:b/>
          <w:bCs/>
          <w:color w:val="1B2733"/>
          <w:sz w:val="18"/>
          <w:szCs w:val="18"/>
          <w:lang w:eastAsia="et-EE"/>
        </w:rPr>
        <w:t xml:space="preserve"> </w:t>
      </w:r>
    </w:p>
    <w:p w:rsidR="003F0A2E" w:rsidRPr="00133F5E" w:rsidRDefault="003F0A2E" w:rsidP="003F0A2E">
      <w:pPr>
        <w:pStyle w:val="Loendilik"/>
        <w:numPr>
          <w:ilvl w:val="0"/>
          <w:numId w:val="4"/>
        </w:numPr>
        <w:spacing w:after="0"/>
        <w:rPr>
          <w:rFonts w:ascii="AtlasGrotesk" w:eastAsia="Times New Roman" w:hAnsi="AtlasGrotesk" w:cs="Times New Roman"/>
          <w:b/>
          <w:bCs/>
          <w:color w:val="1B2733"/>
          <w:sz w:val="18"/>
          <w:szCs w:val="18"/>
          <w:lang w:eastAsia="et-EE"/>
        </w:rPr>
      </w:pPr>
      <w:r>
        <w:t>Kuidas turvaliselt ületada sõiduteed? Parkivate autode või last varjavate objektide (nt hekid, ehitised jms) vahelt või tagant sõiduteele astumine; oma ohutuses veendumine, enda nähtavaks tegemine jms.</w:t>
      </w:r>
    </w:p>
    <w:p w:rsidR="003F0A2E" w:rsidRDefault="003F0A2E" w:rsidP="003F0A2E">
      <w:pPr>
        <w:pStyle w:val="Loendilik"/>
        <w:spacing w:after="0"/>
        <w:rPr>
          <w:rFonts w:ascii="AtlasGrotesk" w:eastAsia="Times New Roman" w:hAnsi="AtlasGrotesk" w:cs="Times New Roman"/>
          <w:b/>
          <w:bCs/>
          <w:color w:val="1B2733"/>
          <w:sz w:val="18"/>
          <w:szCs w:val="18"/>
          <w:lang w:eastAsia="et-EE"/>
        </w:rPr>
      </w:pPr>
    </w:p>
    <w:p w:rsidR="003F0A2E" w:rsidRDefault="003F0A2E" w:rsidP="003F0A2E">
      <w:pPr>
        <w:pStyle w:val="Loendilik"/>
        <w:numPr>
          <w:ilvl w:val="0"/>
          <w:numId w:val="6"/>
        </w:numPr>
        <w:spacing w:after="0"/>
        <w:rPr>
          <w:bCs/>
        </w:rPr>
      </w:pPr>
      <w:r>
        <w:rPr>
          <w:bCs/>
          <w:u w:val="single"/>
        </w:rPr>
        <w:t>Õppekäigul lasteaia territooriumil</w:t>
      </w:r>
      <w:r>
        <w:rPr>
          <w:bCs/>
        </w:rPr>
        <w:t xml:space="preserve"> käiakse läbi kõik kohad, kus on teada, et mõni laps on kunagi viga saanud või on tekkinud lastele ohtlikke olukordi. </w:t>
      </w:r>
    </w:p>
    <w:p w:rsidR="003F0A2E" w:rsidRDefault="003F0A2E" w:rsidP="003F0A2E">
      <w:pPr>
        <w:pStyle w:val="Loendilik"/>
        <w:spacing w:after="0"/>
        <w:rPr>
          <w:bCs/>
        </w:rPr>
      </w:pPr>
      <w:r>
        <w:rPr>
          <w:bCs/>
          <w:i/>
          <w:u w:val="single"/>
        </w:rPr>
        <w:t>Märkus:</w:t>
      </w:r>
      <w:r>
        <w:rPr>
          <w:bCs/>
          <w:u w:val="single"/>
        </w:rPr>
        <w:t xml:space="preserve"> </w:t>
      </w:r>
      <w:r>
        <w:rPr>
          <w:bCs/>
          <w:i/>
        </w:rPr>
        <w:t xml:space="preserve">Tegevust võiks teostada erinevatel aastaaegadel, kuna mõned olud (nt libedus talvel) on siis erinevad. </w:t>
      </w:r>
    </w:p>
    <w:p w:rsidR="003F0A2E" w:rsidRDefault="003F0A2E" w:rsidP="003F0A2E">
      <w:pPr>
        <w:pStyle w:val="Loendilik"/>
        <w:numPr>
          <w:ilvl w:val="0"/>
          <w:numId w:val="4"/>
        </w:numPr>
        <w:spacing w:after="0"/>
        <w:rPr>
          <w:bCs/>
        </w:rPr>
      </w:pPr>
      <w:r>
        <w:rPr>
          <w:bCs/>
        </w:rPr>
        <w:t xml:space="preserve">Õpetaja koostab õpperaja, mille erinevateks peatuskohtadeks on laste mängukohad, kus laste turvalisus võib olla ohus (nt kiiged, ronimispuud, liumägi jms). Õpetaja koostab/joonistab antud õpperada arvestades kaardi, märkides peale lastele mõistetavad sümbolid-peatuskohad piltide ja numbritega; lapsed loevad koos õpetajaga kaarti ning liiguvad numbrite alusel järgmisele kohale. </w:t>
      </w:r>
    </w:p>
    <w:p w:rsidR="003F0A2E" w:rsidRDefault="003F0A2E" w:rsidP="003F0A2E">
      <w:pPr>
        <w:pStyle w:val="Loendilik"/>
        <w:numPr>
          <w:ilvl w:val="0"/>
          <w:numId w:val="4"/>
        </w:numPr>
        <w:spacing w:after="0"/>
        <w:rPr>
          <w:bCs/>
        </w:rPr>
      </w:pPr>
      <w:r>
        <w:rPr>
          <w:bCs/>
        </w:rPr>
        <w:t xml:space="preserve">Sihtkohas palutakse lastel arvata, mis/milline käitumine võib selle koha juures ohtlikuks osutuda (nt kui mitu last ronivad ühel ajal liumäele, lasevad sealt alla juba siis, kui keegi veel all on; kiikumine lahtiste kätega, seistes, mitmekesi, kiigu kiikumisraadiusesse liikumine jne). </w:t>
      </w:r>
    </w:p>
    <w:p w:rsidR="003F0A2E" w:rsidRDefault="003F0A2E" w:rsidP="003F0A2E">
      <w:pPr>
        <w:pStyle w:val="Loendilik"/>
        <w:numPr>
          <w:ilvl w:val="0"/>
          <w:numId w:val="4"/>
        </w:numPr>
        <w:spacing w:after="0"/>
        <w:rPr>
          <w:bCs/>
        </w:rPr>
      </w:pPr>
      <w:r>
        <w:rPr>
          <w:bCs/>
        </w:rPr>
        <w:t>Koos õpetajaga sõnastatakse igas kohas mõned reeglid, kuidas seal oleks kõige toredam (s.t turvalisem) kõigil lastel mängida (nt liumäelt laseme alla alles siis, kui eelmine liugu lasknud laps on alt juba ära läinud; kiikudes hoian alati kõvasti kätega kinni, ei lähe kiigu lähedusse siis, kui keegi kiigub jne).</w:t>
      </w:r>
    </w:p>
    <w:p w:rsidR="003F0A2E" w:rsidRDefault="003F0A2E" w:rsidP="003F0A2E">
      <w:pPr>
        <w:pStyle w:val="Loendilik"/>
        <w:spacing w:after="0"/>
        <w:rPr>
          <w:bCs/>
        </w:rPr>
      </w:pPr>
    </w:p>
    <w:p w:rsidR="003F0A2E" w:rsidRDefault="003F0A2E" w:rsidP="003F0A2E">
      <w:pPr>
        <w:pStyle w:val="Loendilik"/>
        <w:numPr>
          <w:ilvl w:val="0"/>
          <w:numId w:val="3"/>
        </w:numPr>
        <w:spacing w:after="0"/>
      </w:pPr>
      <w:r>
        <w:rPr>
          <w:u w:val="single"/>
        </w:rPr>
        <w:t>Töölehe täitmine</w:t>
      </w:r>
      <w:r>
        <w:t xml:space="preserve"> (10 minutit)- iseseisev töö</w:t>
      </w:r>
    </w:p>
    <w:p w:rsidR="003F0A2E" w:rsidRDefault="003F0A2E" w:rsidP="003F0A2E">
      <w:pPr>
        <w:pStyle w:val="Loendilik"/>
        <w:numPr>
          <w:ilvl w:val="0"/>
          <w:numId w:val="7"/>
        </w:numPr>
        <w:spacing w:after="0"/>
      </w:pPr>
      <w:proofErr w:type="spellStart"/>
      <w:r>
        <w:t>Õueala</w:t>
      </w:r>
      <w:proofErr w:type="spellEnd"/>
      <w:r>
        <w:t>, ülekäik jt lastele oluliste (lasteaia ja kodu läheduses asuvaid) liiklusmärkide joonistamine või värvimine (noorematele võib trükkida märgid välja ja neid värvitakse näidise põhjal);</w:t>
      </w:r>
    </w:p>
    <w:p w:rsidR="003F0A2E" w:rsidRDefault="003F0A2E" w:rsidP="003F0A2E">
      <w:pPr>
        <w:pStyle w:val="Loendilik"/>
        <w:numPr>
          <w:ilvl w:val="0"/>
          <w:numId w:val="7"/>
        </w:numPr>
        <w:spacing w:after="0"/>
        <w:rPr>
          <w:color w:val="FF0000"/>
        </w:rPr>
      </w:pPr>
      <w:r>
        <w:t>Erinevaid igapäevaseid olukordi puudutavate piltide värvimine, millest osad kujutavad potentsiaalselt ohtlikke, teised ohutuid olukordi (vee, tule, elektri, liikluse jt teemadega) (vt nt Lisa 1 ja Lisa 2 töölehti).</w:t>
      </w:r>
    </w:p>
    <w:p w:rsidR="003F0A2E" w:rsidRDefault="003F0A2E" w:rsidP="003F0A2E">
      <w:pPr>
        <w:pStyle w:val="Loendilik"/>
        <w:spacing w:after="0"/>
        <w:rPr>
          <w:color w:val="FF0000"/>
        </w:rPr>
      </w:pPr>
    </w:p>
    <w:p w:rsidR="003F0A2E" w:rsidRDefault="003F0A2E" w:rsidP="003F0A2E">
      <w:pPr>
        <w:pStyle w:val="Loendilik"/>
        <w:numPr>
          <w:ilvl w:val="0"/>
          <w:numId w:val="3"/>
        </w:numPr>
        <w:spacing w:after="0"/>
      </w:pPr>
      <w:r>
        <w:rPr>
          <w:u w:val="single"/>
        </w:rPr>
        <w:t xml:space="preserve">Töölehtede üle arutlemine </w:t>
      </w:r>
      <w:r>
        <w:t xml:space="preserve">(10 minutit) </w:t>
      </w:r>
    </w:p>
    <w:p w:rsidR="003F0A2E" w:rsidRDefault="003F0A2E" w:rsidP="003F0A2E">
      <w:pPr>
        <w:pStyle w:val="Loendilik"/>
        <w:numPr>
          <w:ilvl w:val="0"/>
          <w:numId w:val="4"/>
        </w:numPr>
        <w:spacing w:after="0"/>
      </w:pPr>
      <w:r>
        <w:t>Millised nendest liiklusmärkidest asuvad lasteaia ja kodu ümbruses (mida laps on märganud)? Millise kujuga on antud liiklusmärgid?</w:t>
      </w:r>
    </w:p>
    <w:p w:rsidR="003F0A2E" w:rsidRDefault="003F0A2E" w:rsidP="003F0A2E">
      <w:pPr>
        <w:pStyle w:val="Loendilik"/>
        <w:numPr>
          <w:ilvl w:val="0"/>
          <w:numId w:val="4"/>
        </w:numPr>
        <w:spacing w:after="0"/>
      </w:pPr>
      <w:r>
        <w:t xml:space="preserve">Millised värvitud piltidest kujutasid lapsele ohtlikke olukordi, millised mitte? Pildid jagatakse selle alusel kahte rühma. Mis oli osadel piltidel kujutatust ohtlikku? Kas lapse kodus võib ka selline olukord aset leida?  </w:t>
      </w:r>
    </w:p>
    <w:p w:rsidR="003F0A2E" w:rsidRDefault="003F0A2E" w:rsidP="003F0A2E">
      <w:pPr>
        <w:pStyle w:val="Loendilik"/>
        <w:spacing w:after="0"/>
      </w:pPr>
    </w:p>
    <w:p w:rsidR="003F0A2E" w:rsidRDefault="003F0A2E" w:rsidP="003F0A2E">
      <w:pPr>
        <w:pStyle w:val="Loendilik"/>
        <w:numPr>
          <w:ilvl w:val="0"/>
          <w:numId w:val="3"/>
        </w:numPr>
        <w:spacing w:after="0"/>
      </w:pPr>
      <w:r>
        <w:rPr>
          <w:u w:val="single"/>
        </w:rPr>
        <w:t>Kokkuvõtte ja järelduste tegemine</w:t>
      </w:r>
      <w:r>
        <w:t xml:space="preserve"> (10 minutit)</w:t>
      </w:r>
    </w:p>
    <w:p w:rsidR="003F0A2E" w:rsidRDefault="003F0A2E" w:rsidP="003F0A2E">
      <w:pPr>
        <w:pStyle w:val="Loendilik"/>
        <w:spacing w:after="0"/>
        <w:ind w:left="360"/>
      </w:pPr>
      <w:r>
        <w:t xml:space="preserve">Ühine arutelu teemadel lapse pikkus ja auto (heki, ehitise) kõrgus; liiklusmärgid õuealal; kuidas eristada seisvat autot liikuma hakkavast autost, kuidas saavad kõik lapsed lasteaia õues </w:t>
      </w:r>
      <w:r>
        <w:lastRenderedPageBreak/>
        <w:t xml:space="preserve">turvaliselt mängida. Arutelu, mille käigus </w:t>
      </w:r>
      <w:r>
        <w:rPr>
          <w:rFonts w:cstheme="minorHAnsi"/>
        </w:rPr>
        <w:t xml:space="preserve">lapsed kirjeldavad </w:t>
      </w:r>
      <w:proofErr w:type="spellStart"/>
      <w:r>
        <w:rPr>
          <w:rFonts w:cstheme="minorHAnsi"/>
        </w:rPr>
        <w:t>õueala</w:t>
      </w:r>
      <w:proofErr w:type="spellEnd"/>
      <w:r>
        <w:rPr>
          <w:rFonts w:cstheme="minorHAnsi"/>
        </w:rPr>
        <w:t xml:space="preserve"> nende kodu juures ning kuidas saavad nad seal turvaliselt käituda (liigeldes ja mängides). </w:t>
      </w:r>
    </w:p>
    <w:p w:rsidR="003F0A2E" w:rsidRDefault="003F0A2E" w:rsidP="003F0A2E">
      <w:pPr>
        <w:spacing w:after="0" w:line="276" w:lineRule="auto"/>
      </w:pPr>
    </w:p>
    <w:p w:rsidR="003F0A2E" w:rsidRDefault="003F0A2E" w:rsidP="003F0A2E">
      <w:pPr>
        <w:spacing w:after="0" w:line="276" w:lineRule="auto"/>
        <w:rPr>
          <w:b/>
        </w:rPr>
      </w:pPr>
      <w:r>
        <w:rPr>
          <w:b/>
        </w:rPr>
        <w:t xml:space="preserve">Õpitulemused: </w:t>
      </w:r>
    </w:p>
    <w:p w:rsidR="003F0A2E" w:rsidRDefault="003F0A2E" w:rsidP="003F0A2E">
      <w:pPr>
        <w:pStyle w:val="Loendilik"/>
        <w:numPr>
          <w:ilvl w:val="0"/>
          <w:numId w:val="8"/>
        </w:numPr>
        <w:spacing w:after="0"/>
      </w:pPr>
      <w:r>
        <w:t xml:space="preserve">Lapsed saavad aru ohust, et autojuht ei pruugi neid alati näha; </w:t>
      </w:r>
    </w:p>
    <w:p w:rsidR="003F0A2E" w:rsidRDefault="003F0A2E" w:rsidP="003F0A2E">
      <w:pPr>
        <w:pStyle w:val="Loendilik"/>
        <w:numPr>
          <w:ilvl w:val="0"/>
          <w:numId w:val="8"/>
        </w:numPr>
        <w:spacing w:after="0"/>
      </w:pPr>
      <w:r>
        <w:t>teavad väliseid märke, mille abil hinnata, kas õuealal olev auto valmistub sõitma hakkamiseks.</w:t>
      </w:r>
    </w:p>
    <w:p w:rsidR="003F0A2E" w:rsidRDefault="003F0A2E" w:rsidP="003F0A2E">
      <w:pPr>
        <w:pStyle w:val="Loendilik"/>
        <w:numPr>
          <w:ilvl w:val="0"/>
          <w:numId w:val="8"/>
        </w:numPr>
        <w:spacing w:after="0"/>
        <w:rPr>
          <w:b/>
          <w:bCs/>
        </w:rPr>
      </w:pPr>
      <w:r>
        <w:t xml:space="preserve">teavad, kus ja kuidas on ohutu mängida. </w:t>
      </w:r>
    </w:p>
    <w:p w:rsidR="003F0A2E" w:rsidRDefault="003F0A2E" w:rsidP="003F0A2E">
      <w:pPr>
        <w:pStyle w:val="Loendilik"/>
        <w:numPr>
          <w:ilvl w:val="0"/>
          <w:numId w:val="8"/>
        </w:numPr>
        <w:spacing w:after="0"/>
        <w:rPr>
          <w:b/>
          <w:bCs/>
        </w:rPr>
      </w:pPr>
      <w:r>
        <w:t>tunnevad erinevaid ohte lasteaia territooriumil ja selle vahetus ümbruses.</w:t>
      </w:r>
    </w:p>
    <w:p w:rsidR="003F0A2E" w:rsidRDefault="003F0A2E" w:rsidP="003F0A2E">
      <w:pPr>
        <w:pStyle w:val="Loendilik"/>
        <w:numPr>
          <w:ilvl w:val="0"/>
          <w:numId w:val="8"/>
        </w:numPr>
        <w:spacing w:after="0"/>
      </w:pPr>
      <w:r>
        <w:t>tunnevad lasteaia sissesõiduteel olevaid lihtsamaid liiklusmärke.</w:t>
      </w:r>
    </w:p>
    <w:p w:rsidR="003F0A2E" w:rsidRPr="00FA61C7" w:rsidRDefault="003F0A2E" w:rsidP="003F0A2E">
      <w:pPr>
        <w:pStyle w:val="Loendilik"/>
        <w:numPr>
          <w:ilvl w:val="0"/>
          <w:numId w:val="8"/>
        </w:numPr>
        <w:spacing w:after="0"/>
      </w:pPr>
      <w:r w:rsidRPr="00FA61C7">
        <w:rPr>
          <w:rFonts w:cstheme="minorHAnsi"/>
          <w:color w:val="202020"/>
          <w:shd w:val="clear" w:color="auto" w:fill="FFFFFF"/>
        </w:rPr>
        <w:t>kirjeldab võimalikke ohte liikluses jm;</w:t>
      </w:r>
    </w:p>
    <w:p w:rsidR="003F0A2E" w:rsidRPr="003C16CE" w:rsidRDefault="003F0A2E" w:rsidP="003F0A2E">
      <w:pPr>
        <w:pStyle w:val="Loendilik"/>
        <w:numPr>
          <w:ilvl w:val="0"/>
          <w:numId w:val="8"/>
        </w:numPr>
        <w:spacing w:after="0"/>
      </w:pPr>
      <w:r w:rsidRPr="00FA61C7">
        <w:rPr>
          <w:rFonts w:cstheme="minorHAnsi"/>
          <w:color w:val="202020"/>
          <w:shd w:val="clear" w:color="auto" w:fill="FFFFFF"/>
        </w:rPr>
        <w:t>teab, kuidas jalakäijana ohutult liigelda ning jalgrattaga lasteaia õuealal sõita.</w:t>
      </w:r>
    </w:p>
    <w:p w:rsidR="003F0A2E" w:rsidRPr="003C16CE" w:rsidRDefault="003F0A2E" w:rsidP="003F0A2E">
      <w:pPr>
        <w:pStyle w:val="Loendilik"/>
        <w:numPr>
          <w:ilvl w:val="0"/>
          <w:numId w:val="8"/>
        </w:numPr>
        <w:spacing w:after="0"/>
      </w:pPr>
      <w:r w:rsidRPr="003C16CE">
        <w:rPr>
          <w:rFonts w:cstheme="minorHAnsi"/>
          <w:color w:val="202020"/>
          <w:shd w:val="clear" w:color="auto" w:fill="FFFFFF"/>
        </w:rPr>
        <w:t>leiab erinevate kujundite hulgast ringi, kolmnurga, ristküliku, ruudu ning kera ja kuubi, kirjeldab neid kujundeid;</w:t>
      </w:r>
    </w:p>
    <w:p w:rsidR="003F0A2E" w:rsidRPr="00FA61C7" w:rsidRDefault="003F0A2E" w:rsidP="003F0A2E">
      <w:pPr>
        <w:pStyle w:val="Loendilik"/>
        <w:numPr>
          <w:ilvl w:val="0"/>
          <w:numId w:val="8"/>
        </w:numPr>
        <w:spacing w:after="0"/>
      </w:pPr>
      <w:r w:rsidRPr="00967B97">
        <w:rPr>
          <w:rFonts w:cstheme="minorHAnsi"/>
          <w:color w:val="202020"/>
          <w:shd w:val="clear" w:color="auto" w:fill="FFFFFF"/>
        </w:rPr>
        <w:t>järjestab kuni viit eset suuruse järgi (pikkus, laius, kõrgus jm)</w:t>
      </w:r>
      <w:r>
        <w:rPr>
          <w:rFonts w:cstheme="minorHAnsi"/>
          <w:color w:val="202020"/>
          <w:shd w:val="clear" w:color="auto" w:fill="FFFFFF"/>
        </w:rPr>
        <w:t>.</w:t>
      </w:r>
    </w:p>
    <w:p w:rsidR="003F0A2E" w:rsidRDefault="003F0A2E" w:rsidP="003F0A2E">
      <w:pPr>
        <w:spacing w:after="0" w:line="276" w:lineRule="auto"/>
      </w:pPr>
    </w:p>
    <w:p w:rsidR="003F0A2E" w:rsidRPr="00FA61C7" w:rsidRDefault="003F0A2E" w:rsidP="003F0A2E">
      <w:pPr>
        <w:spacing w:after="0" w:line="276" w:lineRule="auto"/>
        <w:rPr>
          <w:b/>
        </w:rPr>
      </w:pPr>
      <w:proofErr w:type="spellStart"/>
      <w:r w:rsidRPr="00FA61C7">
        <w:rPr>
          <w:b/>
        </w:rPr>
        <w:t>Lõiming</w:t>
      </w:r>
      <w:proofErr w:type="spellEnd"/>
    </w:p>
    <w:p w:rsidR="003F0A2E" w:rsidRPr="003C16CE" w:rsidRDefault="003F0A2E" w:rsidP="003F0A2E">
      <w:pPr>
        <w:pStyle w:val="Loendilik"/>
        <w:numPr>
          <w:ilvl w:val="0"/>
          <w:numId w:val="8"/>
        </w:numPr>
        <w:spacing w:after="0"/>
      </w:pPr>
      <w:r w:rsidRPr="003C16CE">
        <w:t xml:space="preserve">Mina ja keskkond: </w:t>
      </w:r>
      <w:r w:rsidRPr="003C16CE">
        <w:rPr>
          <w:rFonts w:cstheme="minorHAnsi"/>
          <w:color w:val="202020"/>
          <w:shd w:val="clear" w:color="auto" w:fill="FFFFFF"/>
        </w:rPr>
        <w:t>transpordivahendid, jalakäija ohutu liiklemine; ohuallikad ning ohutu käitumine; kodu, lasteaed; üldtunnustatud käitumisreeglid;</w:t>
      </w:r>
    </w:p>
    <w:p w:rsidR="003F0A2E" w:rsidRPr="003C16CE" w:rsidRDefault="003F0A2E" w:rsidP="003F0A2E">
      <w:pPr>
        <w:pStyle w:val="Loendilik"/>
        <w:numPr>
          <w:ilvl w:val="0"/>
          <w:numId w:val="8"/>
        </w:numPr>
        <w:spacing w:after="160" w:line="259" w:lineRule="auto"/>
        <w:rPr>
          <w:rFonts w:cstheme="minorHAnsi"/>
          <w:color w:val="202020"/>
          <w:shd w:val="clear" w:color="auto" w:fill="FFFFFF"/>
        </w:rPr>
      </w:pPr>
      <w:r w:rsidRPr="003C16CE">
        <w:rPr>
          <w:rFonts w:cstheme="minorHAnsi"/>
          <w:color w:val="202020"/>
          <w:shd w:val="clear" w:color="auto" w:fill="FFFFFF"/>
        </w:rPr>
        <w:t xml:space="preserve">Keel ja kõne: </w:t>
      </w:r>
      <w:bookmarkStart w:id="0" w:name="_Hlk494797694"/>
      <w:r w:rsidRPr="003C16CE">
        <w:rPr>
          <w:rFonts w:cstheme="minorHAnsi"/>
          <w:color w:val="202020"/>
          <w:shd w:val="clear" w:color="auto" w:fill="FFFFFF"/>
        </w:rPr>
        <w:t xml:space="preserve">keelekasutus: sõnavara; </w:t>
      </w:r>
      <w:bookmarkStart w:id="1" w:name="_Hlk494798261"/>
      <w:r w:rsidRPr="003C16CE">
        <w:rPr>
          <w:rFonts w:cstheme="minorHAnsi"/>
          <w:color w:val="202020"/>
          <w:shd w:val="clear" w:color="auto" w:fill="FFFFFF"/>
        </w:rPr>
        <w:t>suhtlemine, jutustamine ja kuulamine;</w:t>
      </w:r>
      <w:bookmarkEnd w:id="1"/>
    </w:p>
    <w:bookmarkEnd w:id="0"/>
    <w:p w:rsidR="003F0A2E" w:rsidRPr="003C16CE" w:rsidRDefault="003F0A2E" w:rsidP="003F0A2E">
      <w:pPr>
        <w:pStyle w:val="Loendilik"/>
        <w:numPr>
          <w:ilvl w:val="0"/>
          <w:numId w:val="8"/>
        </w:numPr>
        <w:spacing w:after="0"/>
      </w:pPr>
      <w:r w:rsidRPr="003C16CE">
        <w:t>Matemaatika: suurused ja mõõtmine; geomeetrilised kujundid;</w:t>
      </w:r>
    </w:p>
    <w:p w:rsidR="003F0A2E" w:rsidRPr="003C16CE" w:rsidRDefault="003F0A2E" w:rsidP="003F0A2E">
      <w:pPr>
        <w:pStyle w:val="Loendilik"/>
        <w:numPr>
          <w:ilvl w:val="0"/>
          <w:numId w:val="8"/>
        </w:numPr>
        <w:spacing w:after="0"/>
      </w:pPr>
      <w:r w:rsidRPr="003C16CE">
        <w:t xml:space="preserve">Kunst: </w:t>
      </w:r>
      <w:r w:rsidRPr="003C16CE">
        <w:rPr>
          <w:rFonts w:cstheme="minorHAnsi"/>
          <w:color w:val="202020"/>
          <w:shd w:val="clear" w:color="auto" w:fill="FFFFFF"/>
        </w:rPr>
        <w:t>kujutamine ja väljendamine: mõtete, tunnete edasiandmine nähtaval kujul;</w:t>
      </w:r>
      <w:r w:rsidRPr="003C16CE">
        <w:rPr>
          <w:rFonts w:cstheme="minorHAnsi"/>
          <w:color w:val="202020"/>
        </w:rPr>
        <w:t xml:space="preserve"> </w:t>
      </w:r>
      <w:r w:rsidRPr="003C16CE">
        <w:rPr>
          <w:rFonts w:cstheme="minorHAnsi"/>
          <w:color w:val="202020"/>
          <w:shd w:val="clear" w:color="auto" w:fill="FFFFFF"/>
        </w:rPr>
        <w:t>kujundamine: objektile esteetilise lisaväärtuse andmine.</w:t>
      </w:r>
    </w:p>
    <w:p w:rsidR="003F0A2E" w:rsidRDefault="003F0A2E" w:rsidP="003F0A2E">
      <w:pPr>
        <w:pStyle w:val="Loendilik"/>
        <w:spacing w:after="0"/>
      </w:pPr>
    </w:p>
    <w:p w:rsidR="003F0A2E" w:rsidRDefault="003F0A2E" w:rsidP="003F0A2E">
      <w:pPr>
        <w:spacing w:after="0" w:line="276" w:lineRule="auto"/>
        <w:rPr>
          <w:b/>
        </w:rPr>
      </w:pPr>
      <w:r>
        <w:rPr>
          <w:b/>
        </w:rPr>
        <w:t xml:space="preserve">Tagasiside kogumine/andmine:  </w:t>
      </w:r>
    </w:p>
    <w:p w:rsidR="003F0A2E" w:rsidRDefault="003F0A2E" w:rsidP="003F0A2E">
      <w:pPr>
        <w:pStyle w:val="Loendilik"/>
        <w:numPr>
          <w:ilvl w:val="0"/>
          <w:numId w:val="8"/>
        </w:numPr>
        <w:spacing w:after="0"/>
        <w:rPr>
          <w:b/>
        </w:rPr>
      </w:pPr>
      <w:r>
        <w:t>Lapsed võtavad värvitud liiklusmärgid endaga kaasa, et koduteel ja koduõue ümbruses leida üles samasugused märgid. Sellest ülesandest teavitab õpetaja ka lapsevanemaid.</w:t>
      </w:r>
    </w:p>
    <w:p w:rsidR="001070B2" w:rsidRPr="002828EC" w:rsidRDefault="003F0A2E" w:rsidP="002828EC">
      <w:pPr>
        <w:pStyle w:val="Loendilik"/>
        <w:numPr>
          <w:ilvl w:val="0"/>
          <w:numId w:val="8"/>
        </w:numPr>
        <w:spacing w:after="0"/>
        <w:rPr>
          <w:b/>
        </w:rPr>
      </w:pPr>
      <w:r>
        <w:t>Teiste värvitud piltide puhul võtavad lapsed kaasa ohtu kujutavad olukorra kirjeldused, näitavad neid vanematele ning arutavad, kuidas laps on kodus sellise olukorra tekkimise eest kaitstud. Sellest ülesandest teavitab õpetaja ka lapsevanemaid.</w:t>
      </w:r>
      <w:bookmarkStart w:id="2" w:name="_GoBack"/>
      <w:bookmarkEnd w:id="2"/>
    </w:p>
    <w:sectPr w:rsidR="001070B2" w:rsidRPr="0028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tlasGrotes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D9C"/>
    <w:multiLevelType w:val="hybridMultilevel"/>
    <w:tmpl w:val="7FFFFFFF"/>
    <w:lvl w:ilvl="0" w:tplc="7FFFFFFF">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6D1236B"/>
    <w:multiLevelType w:val="hybridMultilevel"/>
    <w:tmpl w:val="0A1A07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8D580F"/>
    <w:multiLevelType w:val="hybridMultilevel"/>
    <w:tmpl w:val="1E723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25586E"/>
    <w:multiLevelType w:val="hybridMultilevel"/>
    <w:tmpl w:val="7F6266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082A32"/>
    <w:multiLevelType w:val="hybridMultilevel"/>
    <w:tmpl w:val="6DA4AF44"/>
    <w:lvl w:ilvl="0" w:tplc="53100A24">
      <w:start w:val="1"/>
      <w:numFmt w:val="bullet"/>
      <w:lvlText w:val="-"/>
      <w:lvlJc w:val="left"/>
      <w:pPr>
        <w:ind w:left="72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9486BBD"/>
    <w:multiLevelType w:val="hybridMultilevel"/>
    <w:tmpl w:val="0EA890F2"/>
    <w:lvl w:ilvl="0" w:tplc="7FFFFFFF">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600F81"/>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6CC234D"/>
    <w:multiLevelType w:val="hybridMultilevel"/>
    <w:tmpl w:val="3788EDEA"/>
    <w:lvl w:ilvl="0" w:tplc="B2B67B54">
      <w:start w:val="2"/>
      <w:numFmt w:val="bullet"/>
      <w:lvlText w:val="-"/>
      <w:lvlJc w:val="left"/>
      <w:pPr>
        <w:ind w:left="720" w:hanging="360"/>
      </w:pPr>
      <w:rPr>
        <w:rFonts w:ascii="Calibri" w:hAnsi="Calibri" w:cs="Calibri"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E"/>
    <w:rsid w:val="001070B2"/>
    <w:rsid w:val="002828EC"/>
    <w:rsid w:val="003F0A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5232"/>
  <w15:chartTrackingRefBased/>
  <w15:docId w15:val="{28403975-089E-4FD4-9FE2-F3DC589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0A2E"/>
    <w:pPr>
      <w:spacing w:after="160" w:line="259" w:lineRule="auto"/>
    </w:pPr>
  </w:style>
  <w:style w:type="paragraph" w:styleId="Pealkiri3">
    <w:name w:val="heading 3"/>
    <w:basedOn w:val="Normaallaad"/>
    <w:next w:val="Normaallaad"/>
    <w:link w:val="Pealkiri3Mrk"/>
    <w:qFormat/>
    <w:rsid w:val="003F0A2E"/>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3F0A2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3F0A2E"/>
    <w:pPr>
      <w:spacing w:after="200" w:line="276" w:lineRule="auto"/>
      <w:ind w:left="720"/>
      <w:contextualSpacing/>
    </w:pPr>
  </w:style>
  <w:style w:type="character" w:styleId="Hperlink">
    <w:name w:val="Hyperlink"/>
    <w:basedOn w:val="Liguvaikefont"/>
    <w:uiPriority w:val="99"/>
    <w:rsid w:val="003F0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tai.ee/images/prints/documents/135782745515_Abimaterjal_Tervelt%20ja%20ohutult_20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11594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2017-11-29T08:38:00Z</dcterms:created>
  <dcterms:modified xsi:type="dcterms:W3CDTF">2017-11-29T08:54:00Z</dcterms:modified>
</cp:coreProperties>
</file>