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1CE" w:rsidRDefault="002F31CE" w:rsidP="002F31CE">
      <w:pPr>
        <w:pStyle w:val="Pealkiri3"/>
        <w:rPr>
          <w:rFonts w:eastAsia="Times New Roman"/>
          <w:sz w:val="26"/>
          <w:szCs w:val="26"/>
        </w:rPr>
      </w:pPr>
      <w:bookmarkStart w:id="0" w:name="_Toc495484569"/>
      <w:bookmarkStart w:id="1" w:name="_GoBack"/>
      <w:bookmarkEnd w:id="1"/>
      <w:r>
        <w:rPr>
          <w:rFonts w:eastAsia="Times New Roman"/>
          <w:sz w:val="26"/>
          <w:szCs w:val="26"/>
        </w:rPr>
        <w:t>Ohud kooli õuealal</w:t>
      </w:r>
      <w:bookmarkEnd w:id="0"/>
      <w:r>
        <w:rPr>
          <w:rFonts w:eastAsia="Times New Roman"/>
          <w:sz w:val="26"/>
          <w:szCs w:val="26"/>
        </w:rPr>
        <w:t xml:space="preserve"> </w:t>
      </w:r>
    </w:p>
    <w:p w:rsidR="002F31CE" w:rsidRDefault="002F31CE" w:rsidP="002F31CE">
      <w:pPr>
        <w:spacing w:line="276" w:lineRule="auto"/>
        <w:rPr>
          <w:b/>
        </w:rPr>
      </w:pPr>
      <w:r>
        <w:rPr>
          <w:b/>
        </w:rPr>
        <w:t>(Kaja Lepik, Kai Kuuspalu)</w:t>
      </w:r>
    </w:p>
    <w:p w:rsidR="002F31CE" w:rsidRDefault="002F31CE" w:rsidP="002F31CE">
      <w:pPr>
        <w:spacing w:after="0" w:line="276" w:lineRule="auto"/>
        <w:rPr>
          <w:b/>
        </w:rPr>
      </w:pPr>
      <w:r>
        <w:rPr>
          <w:b/>
        </w:rPr>
        <w:t xml:space="preserve">Õppetegevustega käsitletavad ohutuse teemad: </w:t>
      </w:r>
      <w:r w:rsidRPr="00D7067C">
        <w:t>liiklusohutus, avalikus kohas käitumine</w:t>
      </w:r>
    </w:p>
    <w:p w:rsidR="002F31CE" w:rsidRDefault="002F31CE" w:rsidP="002F31CE">
      <w:pPr>
        <w:spacing w:after="0" w:line="276" w:lineRule="auto"/>
        <w:rPr>
          <w:b/>
        </w:rPr>
      </w:pPr>
    </w:p>
    <w:p w:rsidR="002F31CE" w:rsidRDefault="002F31CE" w:rsidP="002F31CE">
      <w:pPr>
        <w:spacing w:after="0" w:line="276" w:lineRule="auto"/>
        <w:rPr>
          <w:b/>
        </w:rPr>
      </w:pPr>
      <w:r>
        <w:rPr>
          <w:b/>
        </w:rPr>
        <w:t xml:space="preserve">Taustainfo: </w:t>
      </w:r>
    </w:p>
    <w:p w:rsidR="002F31CE" w:rsidRDefault="002F31CE" w:rsidP="002F31CE">
      <w:pPr>
        <w:spacing w:after="0" w:line="276" w:lineRule="auto"/>
        <w:rPr>
          <w:color w:val="0070C0"/>
        </w:rPr>
      </w:pPr>
    </w:p>
    <w:p w:rsidR="002F31CE" w:rsidRDefault="002F31CE" w:rsidP="002F31CE">
      <w:pPr>
        <w:spacing w:after="0" w:line="276" w:lineRule="auto"/>
        <w:rPr>
          <w:b/>
        </w:rPr>
      </w:pPr>
      <w:r>
        <w:t xml:space="preserve">Sagenenud on õnnetusjuhtumid õuealadel ja parklates, kus tagurdamisel sõidetakse jalakäijatele otsa. Nende õnnetuste puhul on laste risk õnnetusse sattuda kõrgem kui täiskasvanul, nende pikkuse, riskide hindamise ja reageerimisoskuste tõttu. Nad ei oska hinnata seda, et teine auto, hekk, aed vm objekt võib teda varjata autojuhi pilgu eest ning objektide tagant teele astuv või jooksev laps tuleb autojuhile ootamatult, mille tulemusena juht ei pruugi jõuda adekvaatselt reageerida. Lapsed ei ole tihti teadlikud auto pimealadest ega oska hinnata seda, millal autojuht võib hakata tagurdama või kas nad on juhile nähtavad. Koolis käima hakates kasvab üldjuhul hüppeliselt vajadus lapsel iseseivalt liikluses toime tulla. Eriti esimestel kooliaastatel on oluline õpetada lapsi märkama ohte kooli lähiümbruses (kooliõuel, kooli juures olevas parklas), et harjutada positiivseid käitumismudeleid ja võtteid (näiteks mille järgi saada aru, et auto võib hakata liikuma/tagurdama). Õpilaste tähelepanu  võivad hajutada omakorda tegelemine kõrvaliste tegevustega nagu elav omavaheline vestlus, õues vahetunnil või kooli lõppedes sõpradega mängimine, nutiseadmete vaatamine või sõrmitsemine, kõrvaklappidest muusika kuulamine jt sellised tegevused.  Nii on õnnetused kerged juhtuma. Seetõttu on vajalik õpilastega koos kooli õuealal käimine, seal asuvate võimalike ohukohtade märkama õpetamine; erinevate vaatluste ja katsete tegemine nt parkiva auto juures;  liiklusmärkide, nende tähenduse ja õiguste-kohustuste üle arutlemine; tähelepanu juhtimine kooli õuealal asuvatele erinevatele objektidele, mis õpilasi autojuhi eest varjata võivad jne. Sõltuvalt konkreetsest keskkonnast, kus kool asub ja kuidas toimib õpilaste kooli tulek ja koolist minek. </w:t>
      </w:r>
    </w:p>
    <w:p w:rsidR="002F31CE" w:rsidRDefault="002F31CE" w:rsidP="002F31CE">
      <w:pPr>
        <w:spacing w:after="0" w:line="276" w:lineRule="auto"/>
        <w:rPr>
          <w:b/>
        </w:rPr>
      </w:pPr>
    </w:p>
    <w:p w:rsidR="002F31CE" w:rsidRDefault="002F31CE" w:rsidP="002F31CE">
      <w:pPr>
        <w:spacing w:after="0" w:line="276" w:lineRule="auto"/>
        <w:rPr>
          <w:b/>
        </w:rPr>
      </w:pPr>
      <w:r>
        <w:rPr>
          <w:b/>
        </w:rPr>
        <w:t>Õppetegevuste eesmärk:</w:t>
      </w:r>
    </w:p>
    <w:p w:rsidR="002F31CE" w:rsidRDefault="002F31CE" w:rsidP="002F31CE">
      <w:pPr>
        <w:spacing w:after="0" w:line="276" w:lineRule="auto"/>
      </w:pPr>
      <w:r>
        <w:t xml:space="preserve">Kooliümbruse vaatlusega suunatakse õpilasi märkama kooli õuealal ja kooli vahetus ümbruses leiduvaid liiklusmärke ja objekte, mis õpilaste nähtavust autojuhtidele võivad halvendada. Õppejutu kuulamise ja sellele järgneva aruteluga teadvustatakse ohtusid, mida saaks nii kooli kui kodu õuealal vältida (autode märkamine, kõrvalistest tegevustest hoidumine). Õpilased oskavad leida liikluses ohtlikeks osutuvatele tegevustele sobilikud kohad.   </w:t>
      </w:r>
    </w:p>
    <w:p w:rsidR="002F31CE" w:rsidRDefault="002F31CE" w:rsidP="002F31CE">
      <w:pPr>
        <w:spacing w:after="0" w:line="276" w:lineRule="auto"/>
        <w:rPr>
          <w:b/>
        </w:rPr>
      </w:pPr>
    </w:p>
    <w:p w:rsidR="002F31CE" w:rsidRDefault="002F31CE" w:rsidP="002F31CE">
      <w:pPr>
        <w:spacing w:after="0" w:line="276" w:lineRule="auto"/>
      </w:pPr>
      <w:r w:rsidRPr="003D1536">
        <w:rPr>
          <w:b/>
        </w:rPr>
        <w:t>Aeg:</w:t>
      </w:r>
      <w:r>
        <w:t xml:space="preserve">  3 x</w:t>
      </w:r>
      <w:r>
        <w:rPr>
          <w:b/>
        </w:rPr>
        <w:t xml:space="preserve"> </w:t>
      </w:r>
      <w:r>
        <w:t>45 minutit (vastavalt õpilaste arvule klassis võib teha vaatlust ühel tunnil ja teised tegevused teisel tunnil)</w:t>
      </w:r>
    </w:p>
    <w:p w:rsidR="002F31CE" w:rsidRDefault="002F31CE" w:rsidP="002F31CE">
      <w:pPr>
        <w:spacing w:after="0" w:line="276" w:lineRule="auto"/>
        <w:rPr>
          <w:b/>
        </w:rPr>
      </w:pPr>
    </w:p>
    <w:p w:rsidR="002F31CE" w:rsidRDefault="002F31CE" w:rsidP="002F31CE">
      <w:pPr>
        <w:spacing w:after="0" w:line="276" w:lineRule="auto"/>
      </w:pPr>
      <w:r>
        <w:rPr>
          <w:b/>
        </w:rPr>
        <w:t xml:space="preserve">Õppekeskkond: </w:t>
      </w:r>
      <w:r>
        <w:t>klassiruum, vaatluseks koolimaja õueala</w:t>
      </w:r>
    </w:p>
    <w:p w:rsidR="002F31CE" w:rsidRDefault="002F31CE" w:rsidP="002F31CE">
      <w:pPr>
        <w:spacing w:after="0" w:line="276" w:lineRule="auto"/>
        <w:rPr>
          <w:b/>
        </w:rPr>
      </w:pPr>
    </w:p>
    <w:p w:rsidR="002F31CE" w:rsidRDefault="002F31CE" w:rsidP="002F31CE">
      <w:pPr>
        <w:spacing w:after="0" w:line="276" w:lineRule="auto"/>
        <w:rPr>
          <w:b/>
        </w:rPr>
      </w:pPr>
      <w:r>
        <w:rPr>
          <w:b/>
        </w:rPr>
        <w:t>Õppetegevused:</w:t>
      </w:r>
    </w:p>
    <w:p w:rsidR="002F31CE" w:rsidRDefault="002F31CE" w:rsidP="002F31CE">
      <w:pPr>
        <w:spacing w:after="0" w:line="276" w:lineRule="auto"/>
        <w:rPr>
          <w:b/>
        </w:rPr>
      </w:pPr>
    </w:p>
    <w:p w:rsidR="002F31CE" w:rsidRDefault="002F31CE" w:rsidP="002F31CE">
      <w:pPr>
        <w:spacing w:after="0" w:line="276" w:lineRule="auto"/>
        <w:contextualSpacing/>
      </w:pPr>
      <w:r>
        <w:t>1.</w:t>
      </w:r>
      <w:r>
        <w:rPr>
          <w:u w:val="single"/>
        </w:rPr>
        <w:t xml:space="preserve"> Õppejutu kuulamine või lugemine emakeele tunnis</w:t>
      </w:r>
      <w:r>
        <w:t xml:space="preserve"> (5-10 minutit) </w:t>
      </w:r>
      <w:r>
        <w:rPr>
          <w:i/>
          <w:u w:val="single"/>
        </w:rPr>
        <w:t>Märkus:</w:t>
      </w:r>
      <w:r>
        <w:rPr>
          <w:i/>
        </w:rPr>
        <w:t xml:space="preserve"> õppejutu kuulamist, ise lugemist, selle põhjal arutlemist võib läbi viia eraldi emakeele tunnis.</w:t>
      </w:r>
    </w:p>
    <w:p w:rsidR="002F31CE" w:rsidRDefault="002F31CE" w:rsidP="002F31CE">
      <w:pPr>
        <w:spacing w:after="0" w:line="276" w:lineRule="auto"/>
        <w:ind w:left="360"/>
      </w:pPr>
      <w:r>
        <w:t xml:space="preserve">Õpetaja koostab ja jutustab või õpilased loevad loo suure maja hoovis peitust mängivatest eri vanuses lastest, kes mänguhoos unustavad ära võimaluse, et hoovi võib sõita samal ajal mõni </w:t>
      </w:r>
      <w:r>
        <w:lastRenderedPageBreak/>
        <w:t>auto. Aset leiab ohtlik olukord, kui üks väiksem laps satub seisva auto tagant liikuva auto ette. Mis juhtus edasi?</w:t>
      </w:r>
    </w:p>
    <w:p w:rsidR="002F31CE" w:rsidRDefault="002F31CE" w:rsidP="002F31CE">
      <w:pPr>
        <w:spacing w:after="0" w:line="276" w:lineRule="auto"/>
        <w:ind w:left="360"/>
      </w:pPr>
    </w:p>
    <w:p w:rsidR="002F31CE" w:rsidRDefault="002F31CE" w:rsidP="002F31CE">
      <w:pPr>
        <w:spacing w:after="0" w:line="276" w:lineRule="auto"/>
        <w:contextualSpacing/>
        <w:rPr>
          <w:u w:val="single"/>
        </w:rPr>
      </w:pPr>
      <w:r>
        <w:t>2.</w:t>
      </w:r>
      <w:r>
        <w:rPr>
          <w:u w:val="single"/>
        </w:rPr>
        <w:t xml:space="preserve"> Arutelu (10 min)</w:t>
      </w:r>
    </w:p>
    <w:p w:rsidR="002F31CE" w:rsidRDefault="002F31CE" w:rsidP="002F31CE">
      <w:pPr>
        <w:spacing w:after="0" w:line="276" w:lineRule="auto"/>
        <w:ind w:left="360"/>
      </w:pPr>
      <w:r>
        <w:t>Õpilased pakuvad erinevaid lõpplahendusi, leitakse nii häid kui vähem häid loo lõppe. Arutletakse, miks selline ohtlik olukord võis tekkida (nii lapse kui autojuhi poolt vaadatuna).</w:t>
      </w:r>
    </w:p>
    <w:p w:rsidR="002F31CE" w:rsidRDefault="002F31CE" w:rsidP="002F31CE">
      <w:pPr>
        <w:spacing w:after="0" w:line="276" w:lineRule="auto"/>
        <w:ind w:left="360"/>
      </w:pPr>
    </w:p>
    <w:p w:rsidR="002F31CE" w:rsidRDefault="002F31CE" w:rsidP="002F31CE">
      <w:pPr>
        <w:spacing w:after="0" w:line="276" w:lineRule="auto"/>
        <w:contextualSpacing/>
        <w:rPr>
          <w:u w:val="single"/>
        </w:rPr>
      </w:pPr>
      <w:r>
        <w:t>3.</w:t>
      </w:r>
      <w:r>
        <w:rPr>
          <w:u w:val="single"/>
        </w:rPr>
        <w:t xml:space="preserve"> Vaatlus, võrdlemine (45 min) </w:t>
      </w:r>
    </w:p>
    <w:p w:rsidR="002F31CE" w:rsidRDefault="002F31CE" w:rsidP="002F31CE">
      <w:pPr>
        <w:spacing w:after="0" w:line="276" w:lineRule="auto"/>
        <w:ind w:left="360"/>
      </w:pPr>
      <w:r>
        <w:t xml:space="preserve">- Uuritakse ja võrreldakse koolimaja hoovis seisvate autode (eelneval kokkuleppel autoomanikega) kõrgusi ning laste pikkusi. Tehakse kindlaks, kas kõiki lapsi on kõigi autode tagant näha. Tulemused kantakse töölehele </w:t>
      </w:r>
      <w:r w:rsidRPr="00F44E56">
        <w:t>(vt Lisa 1).</w:t>
      </w:r>
      <w:r>
        <w:t xml:space="preserve"> </w:t>
      </w:r>
    </w:p>
    <w:p w:rsidR="002F31CE" w:rsidRDefault="002F31CE" w:rsidP="002F31CE">
      <w:pPr>
        <w:spacing w:after="0" w:line="276" w:lineRule="auto"/>
        <w:ind w:left="360"/>
      </w:pPr>
      <w:r>
        <w:t xml:space="preserve">- Samamoodi käiakse läbi teised objektid kooli õuealal nagu nt hekk, prügikonteiner, majasein vm, mille tagant ei pruugi õpilane olla teele astudes autojuhile nähtav. </w:t>
      </w:r>
    </w:p>
    <w:p w:rsidR="002F31CE" w:rsidRDefault="002F31CE" w:rsidP="002F31CE">
      <w:pPr>
        <w:spacing w:after="0" w:line="276" w:lineRule="auto"/>
        <w:ind w:left="360"/>
      </w:pPr>
      <w:r>
        <w:t xml:space="preserve">- Vaadeldakse koolimaja sissesõiduteel olevaid liiklusmärke ning pakutakse võimalikke tähendusi neile (milleks need kohustavad, kellele annavad õiguse - kuid tuleb rõhutada, et õpilane peab alati oma ohutuses veenduma ka eesõiguse olemasolul). Võimalusel hinnatakse liiklusmärkide järgimist autojuhtide (lapsevanemad!) ja jalakäijate poolt, samuti liiklejate kohustusi enda ja teiste ohutuse tagamiseks. Liiklusmärk/-märgid joonistatakse töölehele. </w:t>
      </w:r>
    </w:p>
    <w:p w:rsidR="002F31CE" w:rsidRDefault="002F31CE" w:rsidP="002F31CE">
      <w:pPr>
        <w:spacing w:after="0" w:line="276" w:lineRule="auto"/>
        <w:ind w:left="360"/>
      </w:pPr>
      <w:r>
        <w:t>- Vaadeldakse, mille järgi saada aru, et auto on liikumisvalmis (tuled põlevad, mootori hääl, inimene autos, tagurdaval autol põleb taga valge tuli).</w:t>
      </w:r>
      <w:r>
        <w:rPr>
          <w:color w:val="FF0000"/>
        </w:rPr>
        <w:t xml:space="preserve"> </w:t>
      </w:r>
      <w:r>
        <w:t>Kuidas näeb juht inimesi auto ees, taga, külgedel? Võimalusel teha praktilisi katseid, kus osa lapsi on vaatlejad, osa autojuhid, osa siis erinevad liiklejad auto ümber.</w:t>
      </w:r>
    </w:p>
    <w:p w:rsidR="002F31CE" w:rsidRDefault="002F31CE" w:rsidP="002F31CE">
      <w:pPr>
        <w:spacing w:after="0" w:line="276" w:lineRule="auto"/>
        <w:ind w:left="360"/>
      </w:pPr>
    </w:p>
    <w:p w:rsidR="002F31CE" w:rsidRDefault="002F31CE" w:rsidP="002F31CE">
      <w:pPr>
        <w:spacing w:after="0" w:line="276" w:lineRule="auto"/>
        <w:contextualSpacing/>
        <w:rPr>
          <w:u w:val="single"/>
        </w:rPr>
      </w:pPr>
      <w:r>
        <w:t>4.</w:t>
      </w:r>
      <w:r>
        <w:rPr>
          <w:u w:val="single"/>
        </w:rPr>
        <w:t xml:space="preserve"> Töölehe täitmine (20 minutit)- iseseisev töö (vt Lisa 2)</w:t>
      </w:r>
    </w:p>
    <w:p w:rsidR="002F31CE" w:rsidRDefault="002F31CE" w:rsidP="002F31CE">
      <w:pPr>
        <w:spacing w:after="0" w:line="276" w:lineRule="auto"/>
        <w:ind w:left="720"/>
        <w:contextualSpacing/>
      </w:pPr>
      <w:r>
        <w:t>liiklusmärkide joonistamine, tähenduse kirjutamine; sõitma hakkava auto tunnuste kirjeldamine; erinevate tegevuste sobivuse hindamine erinevates keskkondades.</w:t>
      </w:r>
    </w:p>
    <w:p w:rsidR="002F31CE" w:rsidRDefault="002F31CE" w:rsidP="002F31CE">
      <w:pPr>
        <w:spacing w:after="0" w:line="276" w:lineRule="auto"/>
        <w:ind w:left="720"/>
        <w:contextualSpacing/>
      </w:pPr>
    </w:p>
    <w:p w:rsidR="002F31CE" w:rsidRDefault="002F31CE" w:rsidP="002F31CE">
      <w:pPr>
        <w:spacing w:after="0" w:line="276" w:lineRule="auto"/>
        <w:contextualSpacing/>
        <w:rPr>
          <w:u w:val="single"/>
        </w:rPr>
      </w:pPr>
      <w:r>
        <w:t>5.</w:t>
      </w:r>
      <w:r>
        <w:rPr>
          <w:u w:val="single"/>
        </w:rPr>
        <w:t xml:space="preserve"> Töölehe kontroll (10 minutit)</w:t>
      </w:r>
    </w:p>
    <w:p w:rsidR="002F31CE" w:rsidRDefault="002F31CE" w:rsidP="002F31CE">
      <w:pPr>
        <w:spacing w:after="0" w:line="276" w:lineRule="auto"/>
        <w:ind w:left="360"/>
      </w:pPr>
      <w:r>
        <w:t>- ühiselt vastuste võrdlemine;</w:t>
      </w:r>
    </w:p>
    <w:p w:rsidR="002F31CE" w:rsidRDefault="002F31CE" w:rsidP="002F31CE">
      <w:pPr>
        <w:spacing w:after="0" w:line="276" w:lineRule="auto"/>
        <w:ind w:left="360"/>
      </w:pPr>
      <w:r>
        <w:t>- õpilased loetlevad neid tegevusi ja kohti välja, mis nad ise lisasid;</w:t>
      </w:r>
    </w:p>
    <w:p w:rsidR="002F31CE" w:rsidRDefault="002F31CE" w:rsidP="002F31CE">
      <w:pPr>
        <w:spacing w:after="0" w:line="276" w:lineRule="auto"/>
        <w:ind w:left="360"/>
      </w:pPr>
      <w:r>
        <w:t>- õpilased lisavad oma töölehele ka need, kaasõpilaste poolt pakutud variandid.</w:t>
      </w:r>
    </w:p>
    <w:p w:rsidR="002F31CE" w:rsidRDefault="002F31CE" w:rsidP="002F31CE">
      <w:pPr>
        <w:spacing w:after="0" w:line="276" w:lineRule="auto"/>
        <w:ind w:left="360"/>
      </w:pPr>
    </w:p>
    <w:p w:rsidR="002F31CE" w:rsidRDefault="002F31CE" w:rsidP="002F31CE">
      <w:pPr>
        <w:spacing w:after="0" w:line="276" w:lineRule="auto"/>
        <w:contextualSpacing/>
        <w:rPr>
          <w:u w:val="single"/>
        </w:rPr>
      </w:pPr>
      <w:r>
        <w:t>6.</w:t>
      </w:r>
      <w:r>
        <w:rPr>
          <w:u w:val="single"/>
        </w:rPr>
        <w:t xml:space="preserve"> Kokkuvõtte ja järelduste tegemine (10 minutit)</w:t>
      </w:r>
    </w:p>
    <w:p w:rsidR="002F31CE" w:rsidRDefault="002F31CE" w:rsidP="002F31CE">
      <w:pPr>
        <w:spacing w:after="0" w:line="276" w:lineRule="auto"/>
        <w:ind w:left="360"/>
      </w:pPr>
      <w:r>
        <w:t>- Ühine arutelu,</w:t>
      </w:r>
      <w:r>
        <w:rPr>
          <w:color w:val="FF0000"/>
        </w:rPr>
        <w:t xml:space="preserve"> </w:t>
      </w:r>
      <w:r>
        <w:t xml:space="preserve">mille käigus korratakse üle õppetegevustega seotud teemad (tööleht): lapse pikkus ja auto/heki/vm objekti kõrgus; liiklusmärgid õuealal; kuidas eristada seisvat autot liikuma hakkavast autost; millised tegevused hajutavad liiklejate (ka autojuhi) tähelepanu; kuhu sobivad erinevad tegevused? </w:t>
      </w:r>
    </w:p>
    <w:p w:rsidR="002F31CE" w:rsidRDefault="002F31CE" w:rsidP="002F31CE">
      <w:pPr>
        <w:spacing w:after="0" w:line="276" w:lineRule="auto"/>
        <w:ind w:left="360"/>
      </w:pPr>
      <w:r>
        <w:t xml:space="preserve">- Õpilased kirjeldavad õueala oma kodu juures ning mis võib neid seal ohustada. </w:t>
      </w:r>
    </w:p>
    <w:p w:rsidR="002F31CE" w:rsidRDefault="002F31CE" w:rsidP="002F31CE">
      <w:pPr>
        <w:spacing w:after="0" w:line="276" w:lineRule="auto"/>
        <w:rPr>
          <w:b/>
        </w:rPr>
      </w:pPr>
    </w:p>
    <w:p w:rsidR="002F31CE" w:rsidRDefault="002F31CE" w:rsidP="002F31CE">
      <w:pPr>
        <w:spacing w:after="0" w:line="276" w:lineRule="auto"/>
        <w:rPr>
          <w:b/>
        </w:rPr>
      </w:pPr>
      <w:r>
        <w:rPr>
          <w:b/>
        </w:rPr>
        <w:t>Õpitulemused:</w:t>
      </w:r>
    </w:p>
    <w:p w:rsidR="002F31CE" w:rsidRDefault="002F31CE" w:rsidP="002F31CE">
      <w:pPr>
        <w:pStyle w:val="Loendilik"/>
        <w:numPr>
          <w:ilvl w:val="0"/>
          <w:numId w:val="1"/>
        </w:numPr>
        <w:spacing w:after="0" w:line="276" w:lineRule="auto"/>
      </w:pPr>
      <w:r>
        <w:t xml:space="preserve">õpilased saavad aru ohust, et autojuht ei pruugi neid alati näha; </w:t>
      </w:r>
    </w:p>
    <w:p w:rsidR="002F31CE" w:rsidRDefault="002F31CE" w:rsidP="002F31CE">
      <w:pPr>
        <w:pStyle w:val="Loendilik"/>
        <w:numPr>
          <w:ilvl w:val="0"/>
          <w:numId w:val="1"/>
        </w:numPr>
        <w:spacing w:after="0" w:line="276" w:lineRule="auto"/>
      </w:pPr>
      <w:r>
        <w:t>õpilased teavad väliseid märke, mille abil hinnata, kas õuealal olev auto valmistub sõitma hakkamiseks;</w:t>
      </w:r>
    </w:p>
    <w:p w:rsidR="002F31CE" w:rsidRDefault="002F31CE" w:rsidP="002F31CE">
      <w:pPr>
        <w:pStyle w:val="Loendilik"/>
        <w:numPr>
          <w:ilvl w:val="0"/>
          <w:numId w:val="1"/>
        </w:numPr>
        <w:spacing w:after="0" w:line="276" w:lineRule="auto"/>
      </w:pPr>
      <w:r>
        <w:t>õpilased teavad, millised tegevused segavad nende ohutut liiklemist</w:t>
      </w:r>
    </w:p>
    <w:p w:rsidR="002F31CE" w:rsidRDefault="002F31CE" w:rsidP="002F31CE">
      <w:pPr>
        <w:pStyle w:val="Loendilik"/>
        <w:numPr>
          <w:ilvl w:val="0"/>
          <w:numId w:val="1"/>
        </w:numPr>
        <w:spacing w:after="0" w:line="276" w:lineRule="auto"/>
      </w:pPr>
      <w:r>
        <w:t>õpilased tunnevad koolimaja sissesõiduteel olevaid liiklusmärke ja teavad nende tähendust.</w:t>
      </w:r>
    </w:p>
    <w:p w:rsidR="002F31CE" w:rsidRDefault="002F31CE" w:rsidP="002F31CE">
      <w:pPr>
        <w:spacing w:after="0" w:line="276" w:lineRule="auto"/>
        <w:rPr>
          <w:b/>
        </w:rPr>
      </w:pPr>
    </w:p>
    <w:p w:rsidR="002F31CE" w:rsidRDefault="002F31CE" w:rsidP="002F31CE">
      <w:pPr>
        <w:spacing w:after="0" w:line="276" w:lineRule="auto"/>
        <w:rPr>
          <w:b/>
        </w:rPr>
      </w:pPr>
      <w:r w:rsidRPr="007118F1">
        <w:rPr>
          <w:b/>
        </w:rPr>
        <w:t>Lõiming:</w:t>
      </w:r>
      <w:r>
        <w:rPr>
          <w:b/>
        </w:rPr>
        <w:t xml:space="preserve"> </w:t>
      </w:r>
    </w:p>
    <w:p w:rsidR="002F31CE" w:rsidRPr="00E06A65" w:rsidRDefault="002F31CE" w:rsidP="002F31CE">
      <w:pPr>
        <w:pStyle w:val="Loendilik"/>
        <w:numPr>
          <w:ilvl w:val="0"/>
          <w:numId w:val="1"/>
        </w:numPr>
        <w:spacing w:before="120" w:after="0" w:line="276" w:lineRule="auto"/>
        <w:jc w:val="both"/>
        <w:rPr>
          <w:rFonts w:cstheme="minorHAnsi"/>
          <w:b/>
          <w:bCs/>
        </w:rPr>
      </w:pPr>
      <w:r w:rsidRPr="00E06A65">
        <w:t xml:space="preserve">Eesti keel ja kirjandus: </w:t>
      </w:r>
      <w:r>
        <w:rPr>
          <w:rFonts w:cstheme="minorHAnsi"/>
        </w:rPr>
        <w:t>a</w:t>
      </w:r>
      <w:r w:rsidRPr="00E06A65">
        <w:rPr>
          <w:rFonts w:cstheme="minorHAnsi"/>
        </w:rPr>
        <w:t>rutlemine paaris ja rühmas: oma suhtumise väljendamine, nõustumine ja mittenõustumine, ühiste seisukohtade otsimi</w:t>
      </w:r>
      <w:r>
        <w:rPr>
          <w:rFonts w:cstheme="minorHAnsi"/>
        </w:rPr>
        <w:t>ne, kaaslaste arvamuse küsimine; ü</w:t>
      </w:r>
      <w:r w:rsidRPr="00E06A65">
        <w:rPr>
          <w:rFonts w:cstheme="minorHAnsi"/>
        </w:rPr>
        <w:t>ksikute tingmärk</w:t>
      </w:r>
      <w:r>
        <w:rPr>
          <w:rFonts w:cstheme="minorHAnsi"/>
        </w:rPr>
        <w:t>ide (</w:t>
      </w:r>
      <w:r w:rsidRPr="00E06A65">
        <w:rPr>
          <w:rFonts w:cstheme="minorHAnsi"/>
        </w:rPr>
        <w:t>liiklusmärgid jne), skeemide, kaartide ja tabelite lugemine; teksti sisu mõistmine;</w:t>
      </w:r>
    </w:p>
    <w:p w:rsidR="002F31CE" w:rsidRPr="00E06A65" w:rsidRDefault="002F31CE" w:rsidP="002F31CE">
      <w:pPr>
        <w:pStyle w:val="Loendilik"/>
        <w:numPr>
          <w:ilvl w:val="0"/>
          <w:numId w:val="1"/>
        </w:numPr>
        <w:spacing w:after="0" w:line="276" w:lineRule="auto"/>
        <w:jc w:val="both"/>
        <w:rPr>
          <w:rFonts w:cstheme="minorHAnsi"/>
        </w:rPr>
      </w:pPr>
      <w:r w:rsidRPr="00E06A65">
        <w:rPr>
          <w:rFonts w:cstheme="minorHAnsi"/>
        </w:rPr>
        <w:t xml:space="preserve">Matemaatika: </w:t>
      </w:r>
      <w:r>
        <w:rPr>
          <w:rFonts w:cstheme="minorHAnsi"/>
        </w:rPr>
        <w:t>p</w:t>
      </w:r>
      <w:r w:rsidRPr="00E06A65">
        <w:rPr>
          <w:rFonts w:cstheme="minorHAnsi"/>
        </w:rPr>
        <w:t>ikkusühikud</w:t>
      </w:r>
      <w:r>
        <w:rPr>
          <w:rFonts w:cstheme="minorHAnsi"/>
        </w:rPr>
        <w:t xml:space="preserve"> sentimeeter, meeter, kilomeeter; pikkusühikute seosed; t</w:t>
      </w:r>
      <w:r w:rsidRPr="00E06A65">
        <w:rPr>
          <w:rFonts w:cstheme="minorHAnsi"/>
        </w:rPr>
        <w:t>ekstülesannete analüüsimin</w:t>
      </w:r>
      <w:r>
        <w:rPr>
          <w:rFonts w:cstheme="minorHAnsi"/>
        </w:rPr>
        <w:t>e ja lahendamine; tulemuste reaalsuse hindamine;</w:t>
      </w:r>
      <w:r w:rsidRPr="0059366B">
        <w:t xml:space="preserve"> geomeetrilised kujundid</w:t>
      </w:r>
      <w:r>
        <w:t xml:space="preserve"> igapäevaelus;</w:t>
      </w:r>
    </w:p>
    <w:p w:rsidR="002F31CE" w:rsidRPr="00E06A65" w:rsidRDefault="002F31CE" w:rsidP="002F31CE">
      <w:pPr>
        <w:pStyle w:val="Loendilik"/>
        <w:numPr>
          <w:ilvl w:val="0"/>
          <w:numId w:val="1"/>
        </w:numPr>
        <w:spacing w:after="0" w:line="276" w:lineRule="auto"/>
        <w:jc w:val="both"/>
        <w:rPr>
          <w:rFonts w:cstheme="minorHAnsi"/>
        </w:rPr>
      </w:pPr>
      <w:r w:rsidRPr="00E06A65">
        <w:t xml:space="preserve">Loodusõpetus: </w:t>
      </w:r>
      <w:r>
        <w:rPr>
          <w:rFonts w:cstheme="minorHAnsi"/>
          <w:snapToGrid w:val="0"/>
        </w:rPr>
        <w:t>i</w:t>
      </w:r>
      <w:r w:rsidRPr="00E06A65">
        <w:rPr>
          <w:rFonts w:cstheme="minorHAnsi"/>
          <w:snapToGrid w:val="0"/>
        </w:rPr>
        <w:t xml:space="preserve">nimese meeled ja avastamine; </w:t>
      </w:r>
      <w:r w:rsidRPr="00E06A65">
        <w:rPr>
          <w:rFonts w:cstheme="minorHAnsi"/>
          <w:b/>
          <w:bCs/>
        </w:rPr>
        <w:t xml:space="preserve"> </w:t>
      </w:r>
      <w:r>
        <w:rPr>
          <w:rFonts w:cstheme="minorHAnsi"/>
          <w:snapToGrid w:val="0"/>
        </w:rPr>
        <w:t xml:space="preserve">pikkuse </w:t>
      </w:r>
      <w:r w:rsidRPr="00E06A65">
        <w:rPr>
          <w:rFonts w:cstheme="minorHAnsi"/>
          <w:snapToGrid w:val="0"/>
        </w:rPr>
        <w:t>mõõtmine</w:t>
      </w:r>
      <w:r w:rsidRPr="00E06A65">
        <w:rPr>
          <w:rFonts w:cstheme="minorHAnsi"/>
          <w:b/>
          <w:bCs/>
        </w:rPr>
        <w:t>;</w:t>
      </w:r>
      <w:r w:rsidRPr="00E06A65">
        <w:rPr>
          <w:rFonts w:cstheme="minorHAnsi"/>
          <w:snapToGrid w:val="0"/>
        </w:rPr>
        <w:t xml:space="preserve"> </w:t>
      </w:r>
      <w:r>
        <w:rPr>
          <w:rFonts w:cstheme="minorHAnsi"/>
          <w:snapToGrid w:val="0"/>
        </w:rPr>
        <w:t>liikumise tunnused; j</w:t>
      </w:r>
      <w:r w:rsidRPr="00E06A65">
        <w:rPr>
          <w:rFonts w:cstheme="minorHAnsi"/>
          <w:snapToGrid w:val="0"/>
        </w:rPr>
        <w:t>õud li</w:t>
      </w:r>
      <w:r>
        <w:rPr>
          <w:rFonts w:cstheme="minorHAnsi"/>
          <w:snapToGrid w:val="0"/>
        </w:rPr>
        <w:t>ikumise põhjusena (katseliselt); l</w:t>
      </w:r>
      <w:r w:rsidRPr="00E06A65">
        <w:rPr>
          <w:rFonts w:cstheme="minorHAnsi"/>
          <w:snapToGrid w:val="0"/>
        </w:rPr>
        <w:t>iiklusohutus.</w:t>
      </w:r>
      <w:r w:rsidRPr="00E06A65">
        <w:rPr>
          <w:rFonts w:cstheme="minorHAnsi"/>
          <w:b/>
          <w:bCs/>
        </w:rPr>
        <w:t xml:space="preserve"> Praktilised tööd ja IKT rakendamine:</w:t>
      </w:r>
      <w:r>
        <w:rPr>
          <w:rFonts w:cstheme="minorHAnsi"/>
          <w:b/>
          <w:bCs/>
        </w:rPr>
        <w:t xml:space="preserve"> </w:t>
      </w:r>
      <w:r w:rsidRPr="00E06A65">
        <w:rPr>
          <w:rFonts w:cstheme="minorHAnsi"/>
          <w:snapToGrid w:val="0"/>
        </w:rPr>
        <w:t>meelte kasutamine mängulises ja uurimuslikus tegevuses;</w:t>
      </w:r>
      <w:r>
        <w:rPr>
          <w:rFonts w:cstheme="minorHAnsi"/>
          <w:snapToGrid w:val="0"/>
        </w:rPr>
        <w:t xml:space="preserve"> </w:t>
      </w:r>
      <w:r w:rsidRPr="00E06A65">
        <w:rPr>
          <w:rFonts w:cstheme="minorHAnsi"/>
          <w:snapToGrid w:val="0"/>
        </w:rPr>
        <w:t>elus- ja eluta objektide rühmitamine;</w:t>
      </w:r>
      <w:r w:rsidRPr="00E06A65">
        <w:rPr>
          <w:rFonts w:cstheme="minorHAnsi"/>
          <w:b/>
          <w:bCs/>
        </w:rPr>
        <w:t xml:space="preserve"> </w:t>
      </w:r>
      <w:r w:rsidRPr="00E06A65">
        <w:rPr>
          <w:rFonts w:cstheme="minorHAnsi"/>
          <w:snapToGrid w:val="0"/>
        </w:rPr>
        <w:t>oma keha jõu tunnetamine liikumise alustamiseks ja peatamiseks;</w:t>
      </w:r>
      <w:r>
        <w:rPr>
          <w:rFonts w:cstheme="minorHAnsi"/>
          <w:snapToGrid w:val="0"/>
        </w:rPr>
        <w:t xml:space="preserve"> </w:t>
      </w:r>
    </w:p>
    <w:p w:rsidR="002F31CE" w:rsidRPr="00E06A65" w:rsidRDefault="002F31CE" w:rsidP="002F31CE">
      <w:pPr>
        <w:pStyle w:val="Loendilik"/>
        <w:numPr>
          <w:ilvl w:val="0"/>
          <w:numId w:val="1"/>
        </w:numPr>
        <w:spacing w:after="0" w:line="276" w:lineRule="auto"/>
        <w:jc w:val="both"/>
        <w:rPr>
          <w:rFonts w:cstheme="minorHAnsi"/>
        </w:rPr>
      </w:pPr>
      <w:r w:rsidRPr="00E06A65">
        <w:t xml:space="preserve">Inimeseõpetus: </w:t>
      </w:r>
      <w:r>
        <w:rPr>
          <w:rFonts w:eastAsia="Times New Roman" w:cstheme="minorHAnsi"/>
          <w:lang w:eastAsia="et-EE"/>
        </w:rPr>
        <w:t>o</w:t>
      </w:r>
      <w:r w:rsidRPr="00E06A65">
        <w:rPr>
          <w:rFonts w:eastAsia="Times New Roman" w:cstheme="minorHAnsi"/>
          <w:lang w:eastAsia="et-EE"/>
        </w:rPr>
        <w:t>hud tervisele ja toimetulek ohuolukorras</w:t>
      </w:r>
      <w:r>
        <w:rPr>
          <w:rFonts w:eastAsia="Times New Roman" w:cstheme="minorHAnsi"/>
          <w:lang w:eastAsia="et-EE"/>
        </w:rPr>
        <w:t>; k</w:t>
      </w:r>
      <w:r w:rsidRPr="00E06A65">
        <w:rPr>
          <w:rFonts w:eastAsia="Times New Roman" w:cstheme="minorHAnsi"/>
          <w:lang w:eastAsia="et-EE"/>
        </w:rPr>
        <w:t>eeldumine kahjulikust tegevusest</w:t>
      </w:r>
      <w:r>
        <w:rPr>
          <w:rFonts w:eastAsia="Times New Roman" w:cstheme="minorHAnsi"/>
          <w:lang w:eastAsia="et-EE"/>
        </w:rPr>
        <w:t>;</w:t>
      </w:r>
      <w:r w:rsidRPr="00E06A65">
        <w:rPr>
          <w:rFonts w:eastAsia="Times New Roman" w:cstheme="minorHAnsi"/>
          <w:lang w:eastAsia="et-EE"/>
        </w:rPr>
        <w:t xml:space="preserve"> </w:t>
      </w:r>
    </w:p>
    <w:p w:rsidR="002F31CE" w:rsidRPr="00E06A65" w:rsidRDefault="002F31CE" w:rsidP="002F31CE">
      <w:pPr>
        <w:spacing w:after="0" w:line="276" w:lineRule="auto"/>
        <w:ind w:firstLine="408"/>
        <w:jc w:val="both"/>
        <w:rPr>
          <w:rFonts w:eastAsia="Times New Roman" w:cstheme="minorHAnsi"/>
          <w:lang w:eastAsia="et-EE"/>
        </w:rPr>
      </w:pPr>
      <w:r>
        <w:rPr>
          <w:rFonts w:eastAsia="Times New Roman" w:cstheme="minorHAnsi"/>
          <w:lang w:eastAsia="et-EE"/>
        </w:rPr>
        <w:t>h</w:t>
      </w:r>
      <w:r w:rsidRPr="00E06A65">
        <w:rPr>
          <w:rFonts w:eastAsia="Times New Roman" w:cstheme="minorHAnsi"/>
          <w:lang w:eastAsia="et-EE"/>
        </w:rPr>
        <w:t>ea ja halb käitumine</w:t>
      </w:r>
      <w:r>
        <w:rPr>
          <w:rFonts w:eastAsia="Times New Roman" w:cstheme="minorHAnsi"/>
          <w:lang w:eastAsia="et-EE"/>
        </w:rPr>
        <w:t>; käitumisreeglid; k</w:t>
      </w:r>
      <w:r w:rsidRPr="00E06A65">
        <w:rPr>
          <w:rFonts w:eastAsia="Times New Roman" w:cstheme="minorHAnsi"/>
          <w:lang w:eastAsia="et-EE"/>
        </w:rPr>
        <w:t>äitumise mõju ja tagajärjed</w:t>
      </w:r>
      <w:r>
        <w:rPr>
          <w:rFonts w:eastAsia="Times New Roman" w:cstheme="minorHAnsi"/>
          <w:lang w:eastAsia="et-EE"/>
        </w:rPr>
        <w:t>; l</w:t>
      </w:r>
      <w:r w:rsidRPr="00E06A65">
        <w:rPr>
          <w:rFonts w:eastAsia="Times New Roman" w:cstheme="minorHAnsi"/>
          <w:lang w:eastAsia="et-EE"/>
        </w:rPr>
        <w:t>iiklusreeglid.</w:t>
      </w:r>
    </w:p>
    <w:p w:rsidR="002F31CE" w:rsidRPr="00E365A1" w:rsidRDefault="002F31CE" w:rsidP="002F31CE">
      <w:pPr>
        <w:pStyle w:val="Loendilik"/>
        <w:numPr>
          <w:ilvl w:val="0"/>
          <w:numId w:val="1"/>
        </w:numPr>
        <w:autoSpaceDE w:val="0"/>
        <w:spacing w:after="0" w:line="276" w:lineRule="auto"/>
        <w:jc w:val="both"/>
        <w:rPr>
          <w:rFonts w:cstheme="minorHAnsi"/>
          <w:color w:val="000000"/>
        </w:rPr>
      </w:pPr>
      <w:r w:rsidRPr="00E06A65">
        <w:t xml:space="preserve">Kunst: </w:t>
      </w:r>
      <w:r>
        <w:rPr>
          <w:rFonts w:cstheme="minorHAnsi"/>
          <w:color w:val="000000"/>
        </w:rPr>
        <w:t>p</w:t>
      </w:r>
      <w:r w:rsidRPr="00E365A1">
        <w:rPr>
          <w:rFonts w:cstheme="minorHAnsi"/>
          <w:color w:val="000000"/>
        </w:rPr>
        <w:t>ildilised jutust</w:t>
      </w:r>
      <w:r>
        <w:rPr>
          <w:rFonts w:cstheme="minorHAnsi"/>
          <w:color w:val="000000"/>
        </w:rPr>
        <w:t xml:space="preserve">used: joonistus, illustratsioon (liiklusmärgid); kodukoha </w:t>
      </w:r>
      <w:r w:rsidRPr="00E365A1">
        <w:rPr>
          <w:rFonts w:cstheme="minorHAnsi"/>
          <w:color w:val="000000"/>
        </w:rPr>
        <w:t>tehiskes</w:t>
      </w:r>
      <w:r>
        <w:rPr>
          <w:rFonts w:cstheme="minorHAnsi"/>
          <w:color w:val="000000"/>
        </w:rPr>
        <w:t>kkond;</w:t>
      </w:r>
    </w:p>
    <w:p w:rsidR="002F31CE" w:rsidRDefault="002F31CE" w:rsidP="002F31CE">
      <w:pPr>
        <w:pStyle w:val="Loendilik"/>
        <w:numPr>
          <w:ilvl w:val="0"/>
          <w:numId w:val="1"/>
        </w:numPr>
        <w:spacing w:after="0" w:line="276" w:lineRule="auto"/>
        <w:rPr>
          <w:rFonts w:cstheme="minorHAnsi"/>
          <w:color w:val="000000"/>
          <w:lang w:eastAsia="et-EE"/>
        </w:rPr>
      </w:pPr>
      <w:r w:rsidRPr="00E06A65">
        <w:t xml:space="preserve">Kehaline kasvatus: </w:t>
      </w:r>
      <w:r>
        <w:rPr>
          <w:rFonts w:cstheme="minorHAnsi"/>
          <w:color w:val="000000"/>
          <w:lang w:eastAsia="et-EE"/>
        </w:rPr>
        <w:t>o</w:t>
      </w:r>
      <w:r w:rsidRPr="00E06A65">
        <w:rPr>
          <w:rFonts w:cstheme="minorHAnsi"/>
          <w:color w:val="000000"/>
          <w:lang w:eastAsia="et-EE"/>
        </w:rPr>
        <w:t>hutu liikumise/liiklemise juhised</w:t>
      </w:r>
      <w:r>
        <w:rPr>
          <w:rFonts w:cstheme="minorHAnsi"/>
          <w:color w:val="000000"/>
          <w:lang w:eastAsia="et-EE"/>
        </w:rPr>
        <w:t xml:space="preserve"> õpilasele; ohutu liiklemine </w:t>
      </w:r>
      <w:r w:rsidRPr="00E06A65">
        <w:rPr>
          <w:rFonts w:cstheme="minorHAnsi"/>
          <w:color w:val="000000"/>
          <w:lang w:eastAsia="et-EE"/>
        </w:rPr>
        <w:t>s</w:t>
      </w:r>
      <w:r>
        <w:rPr>
          <w:rFonts w:cstheme="minorHAnsi"/>
          <w:color w:val="000000"/>
          <w:lang w:eastAsia="et-EE"/>
        </w:rPr>
        <w:t>portimispaikadesse ja kooliteel; l</w:t>
      </w:r>
      <w:r w:rsidRPr="00E06A65">
        <w:rPr>
          <w:rFonts w:cstheme="minorHAnsi"/>
          <w:color w:val="000000"/>
          <w:lang w:eastAsia="et-EE"/>
        </w:rPr>
        <w:t>iikumismängud väljas/maastikul</w:t>
      </w:r>
      <w:r>
        <w:rPr>
          <w:rFonts w:cstheme="minorHAnsi"/>
          <w:color w:val="000000"/>
          <w:lang w:eastAsia="et-EE"/>
        </w:rPr>
        <w:t>.</w:t>
      </w:r>
    </w:p>
    <w:p w:rsidR="002F31CE" w:rsidRDefault="002F31CE" w:rsidP="002F31CE">
      <w:pPr>
        <w:spacing w:after="0" w:line="276" w:lineRule="auto"/>
        <w:rPr>
          <w:b/>
        </w:rPr>
      </w:pPr>
    </w:p>
    <w:p w:rsidR="002F31CE" w:rsidRDefault="002F31CE" w:rsidP="002F31CE">
      <w:pPr>
        <w:spacing w:after="0" w:line="276" w:lineRule="auto"/>
        <w:rPr>
          <w:b/>
        </w:rPr>
      </w:pPr>
      <w:r>
        <w:rPr>
          <w:b/>
        </w:rPr>
        <w:t>Hindamine/ tegevuste kohta tagasiside kogumine:</w:t>
      </w:r>
    </w:p>
    <w:p w:rsidR="002F31CE" w:rsidRDefault="002F31CE" w:rsidP="002F31CE">
      <w:pPr>
        <w:spacing w:after="0" w:line="276" w:lineRule="auto"/>
      </w:pPr>
      <w:r>
        <w:t xml:space="preserve">-  Õpetaja saab õpilaste omandatud oskuse kohta tagasisidet vaatluse tegemise ja töölehtede täitmise kaudu;  </w:t>
      </w:r>
    </w:p>
    <w:p w:rsidR="002F31CE" w:rsidRDefault="002F31CE" w:rsidP="002F31CE">
      <w:pPr>
        <w:spacing w:after="0" w:line="276" w:lineRule="auto"/>
      </w:pPr>
      <w:r>
        <w:t>-  Lastevanemate koosolekul käsitleb õpetaja sama teemat: toob välja vaatluse põhjal leitud tulemused ning ohud kooli ja kodu õuealal autojuhi ja õpilase silmade läbi.</w:t>
      </w:r>
    </w:p>
    <w:p w:rsidR="001070B2" w:rsidRDefault="001070B2"/>
    <w:sectPr w:rsidR="00107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936E1"/>
    <w:multiLevelType w:val="hybridMultilevel"/>
    <w:tmpl w:val="5A36298A"/>
    <w:lvl w:ilvl="0" w:tplc="1414C3C8">
      <w:start w:val="1"/>
      <w:numFmt w:val="bullet"/>
      <w:lvlText w:val="-"/>
      <w:lvlJc w:val="left"/>
      <w:pPr>
        <w:ind w:left="408" w:hanging="360"/>
      </w:pPr>
      <w:rPr>
        <w:rFonts w:ascii="Calibri" w:hAnsi="Calibri" w:hint="default"/>
      </w:rPr>
    </w:lvl>
    <w:lvl w:ilvl="1" w:tplc="04250003">
      <w:start w:val="1"/>
      <w:numFmt w:val="bullet"/>
      <w:lvlText w:val="o"/>
      <w:lvlJc w:val="left"/>
      <w:pPr>
        <w:ind w:left="1128" w:hanging="360"/>
      </w:pPr>
      <w:rPr>
        <w:rFonts w:ascii="Courier New" w:hAnsi="Courier New" w:cs="Courier New" w:hint="default"/>
      </w:rPr>
    </w:lvl>
    <w:lvl w:ilvl="2" w:tplc="04250005">
      <w:start w:val="1"/>
      <w:numFmt w:val="bullet"/>
      <w:lvlText w:val=""/>
      <w:lvlJc w:val="left"/>
      <w:pPr>
        <w:ind w:left="1848" w:hanging="360"/>
      </w:pPr>
      <w:rPr>
        <w:rFonts w:ascii="Wingdings" w:hAnsi="Wingdings" w:hint="default"/>
      </w:rPr>
    </w:lvl>
    <w:lvl w:ilvl="3" w:tplc="04250001">
      <w:start w:val="1"/>
      <w:numFmt w:val="bullet"/>
      <w:lvlText w:val=""/>
      <w:lvlJc w:val="left"/>
      <w:pPr>
        <w:ind w:left="2568" w:hanging="360"/>
      </w:pPr>
      <w:rPr>
        <w:rFonts w:ascii="Symbol" w:hAnsi="Symbol" w:hint="default"/>
      </w:rPr>
    </w:lvl>
    <w:lvl w:ilvl="4" w:tplc="04250003">
      <w:start w:val="1"/>
      <w:numFmt w:val="bullet"/>
      <w:lvlText w:val="o"/>
      <w:lvlJc w:val="left"/>
      <w:pPr>
        <w:ind w:left="3288" w:hanging="360"/>
      </w:pPr>
      <w:rPr>
        <w:rFonts w:ascii="Courier New" w:hAnsi="Courier New" w:cs="Courier New" w:hint="default"/>
      </w:rPr>
    </w:lvl>
    <w:lvl w:ilvl="5" w:tplc="04250005">
      <w:start w:val="1"/>
      <w:numFmt w:val="bullet"/>
      <w:lvlText w:val=""/>
      <w:lvlJc w:val="left"/>
      <w:pPr>
        <w:ind w:left="4008" w:hanging="360"/>
      </w:pPr>
      <w:rPr>
        <w:rFonts w:ascii="Wingdings" w:hAnsi="Wingdings" w:hint="default"/>
      </w:rPr>
    </w:lvl>
    <w:lvl w:ilvl="6" w:tplc="04250001">
      <w:start w:val="1"/>
      <w:numFmt w:val="bullet"/>
      <w:lvlText w:val=""/>
      <w:lvlJc w:val="left"/>
      <w:pPr>
        <w:ind w:left="4728" w:hanging="360"/>
      </w:pPr>
      <w:rPr>
        <w:rFonts w:ascii="Symbol" w:hAnsi="Symbol" w:hint="default"/>
      </w:rPr>
    </w:lvl>
    <w:lvl w:ilvl="7" w:tplc="04250003">
      <w:start w:val="1"/>
      <w:numFmt w:val="bullet"/>
      <w:lvlText w:val="o"/>
      <w:lvlJc w:val="left"/>
      <w:pPr>
        <w:ind w:left="5448" w:hanging="360"/>
      </w:pPr>
      <w:rPr>
        <w:rFonts w:ascii="Courier New" w:hAnsi="Courier New" w:cs="Courier New" w:hint="default"/>
      </w:rPr>
    </w:lvl>
    <w:lvl w:ilvl="8" w:tplc="04250005">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1CE"/>
    <w:rsid w:val="00061104"/>
    <w:rsid w:val="001070B2"/>
    <w:rsid w:val="002F31CE"/>
    <w:rsid w:val="00820BE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0EC9F"/>
  <w15:chartTrackingRefBased/>
  <w15:docId w15:val="{5D47C474-FEDE-456B-8993-043DBAF5B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2F31CE"/>
    <w:pPr>
      <w:spacing w:after="160" w:line="259" w:lineRule="auto"/>
    </w:pPr>
  </w:style>
  <w:style w:type="paragraph" w:styleId="Pealkiri3">
    <w:name w:val="heading 3"/>
    <w:basedOn w:val="Normaallaad"/>
    <w:next w:val="Normaallaad"/>
    <w:link w:val="Pealkiri3Mrk"/>
    <w:qFormat/>
    <w:rsid w:val="002F31CE"/>
    <w:pPr>
      <w:keepNext/>
      <w:keepLines/>
      <w:spacing w:before="200" w:after="0"/>
      <w:outlineLvl w:val="2"/>
    </w:pPr>
    <w:rPr>
      <w:rFonts w:asciiTheme="majorHAnsi" w:eastAsiaTheme="majorEastAsia" w:hAnsiTheme="majorHAnsi" w:cstheme="majorBidi"/>
      <w:b/>
      <w:bCs/>
      <w:color w:val="5B9BD5"/>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2F31CE"/>
    <w:rPr>
      <w:rFonts w:asciiTheme="majorHAnsi" w:eastAsiaTheme="majorEastAsia" w:hAnsiTheme="majorHAnsi" w:cstheme="majorBidi"/>
      <w:b/>
      <w:bCs/>
      <w:color w:val="5B9BD5"/>
    </w:rPr>
  </w:style>
  <w:style w:type="paragraph" w:styleId="Loendilik">
    <w:name w:val="List Paragraph"/>
    <w:basedOn w:val="Normaallaad"/>
    <w:uiPriority w:val="34"/>
    <w:qFormat/>
    <w:rsid w:val="002F31CE"/>
    <w:pPr>
      <w:ind w:left="720"/>
      <w:contextualSpacing/>
    </w:pPr>
  </w:style>
  <w:style w:type="character" w:styleId="Hperlink">
    <w:name w:val="Hyperlink"/>
    <w:basedOn w:val="Liguvaikefont"/>
    <w:uiPriority w:val="99"/>
    <w:rsid w:val="002F31CE"/>
    <w:rPr>
      <w:color w:val="0563C1"/>
      <w:u w:val="single"/>
    </w:rPr>
  </w:style>
  <w:style w:type="table" w:styleId="Kontuurtabel">
    <w:name w:val="Table Grid"/>
    <w:basedOn w:val="Normaaltabel"/>
    <w:uiPriority w:val="39"/>
    <w:rsid w:val="002F3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1063</Words>
  <Characters>6168</Characters>
  <Application>Microsoft Office Word</Application>
  <DocSecurity>0</DocSecurity>
  <Lines>51</Lines>
  <Paragraphs>14</Paragraphs>
  <ScaleCrop>false</ScaleCrop>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3</cp:revision>
  <dcterms:created xsi:type="dcterms:W3CDTF">2017-11-27T11:05:00Z</dcterms:created>
  <dcterms:modified xsi:type="dcterms:W3CDTF">2017-11-28T11:27:00Z</dcterms:modified>
</cp:coreProperties>
</file>