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6CB" w:rsidRDefault="00AF36CB" w:rsidP="00AF36CB">
      <w:pPr>
        <w:spacing w:after="0" w:line="276" w:lineRule="auto"/>
        <w:rPr>
          <w:rFonts w:cstheme="minorHAnsi"/>
          <w:b/>
          <w:color w:val="2E74B5"/>
          <w:sz w:val="24"/>
          <w:szCs w:val="24"/>
        </w:rPr>
      </w:pPr>
      <w:r>
        <w:rPr>
          <w:rStyle w:val="Pealkiri3Mrk"/>
          <w:b/>
        </w:rPr>
        <w:t>Kihutamine linnatänaval</w:t>
      </w:r>
      <w:r>
        <w:rPr>
          <w:rFonts w:cstheme="minorHAnsi"/>
          <w:b/>
          <w:color w:val="2E74B5"/>
          <w:sz w:val="24"/>
          <w:szCs w:val="24"/>
        </w:rPr>
        <w:t xml:space="preserve"> </w:t>
      </w:r>
    </w:p>
    <w:p w:rsidR="00AF36CB" w:rsidRDefault="00AF36CB" w:rsidP="00AF36CB">
      <w:pPr>
        <w:spacing w:after="0" w:line="276" w:lineRule="auto"/>
        <w:rPr>
          <w:rFonts w:eastAsia="Times New Roman" w:cstheme="minorHAnsi"/>
          <w:b/>
          <w:color w:val="000000"/>
          <w:highlight w:val="yellow"/>
          <w:lang w:eastAsia="et-EE"/>
        </w:rPr>
      </w:pPr>
      <w:r>
        <w:rPr>
          <w:rFonts w:cstheme="minorHAnsi"/>
          <w:b/>
        </w:rPr>
        <w:t xml:space="preserve">(Ülle </w:t>
      </w:r>
      <w:proofErr w:type="spellStart"/>
      <w:r>
        <w:rPr>
          <w:rFonts w:cstheme="minorHAnsi"/>
          <w:b/>
        </w:rPr>
        <w:t>Närska</w:t>
      </w:r>
      <w:proofErr w:type="spellEnd"/>
      <w:r>
        <w:rPr>
          <w:rFonts w:cstheme="minorHAnsi"/>
          <w:b/>
        </w:rPr>
        <w:t xml:space="preserve"> ja Ulve Pedastik)</w:t>
      </w:r>
    </w:p>
    <w:p w:rsidR="00AF36CB" w:rsidRDefault="00AF36CB" w:rsidP="00AF36CB">
      <w:pPr>
        <w:spacing w:after="0" w:line="276" w:lineRule="auto"/>
        <w:rPr>
          <w:rFonts w:eastAsia="Times New Roman" w:cstheme="minorHAnsi"/>
          <w:b/>
          <w:color w:val="000000"/>
          <w:lang w:eastAsia="et-EE"/>
        </w:rPr>
      </w:pPr>
    </w:p>
    <w:p w:rsidR="00AF36CB" w:rsidRDefault="00AF36CB" w:rsidP="00AF36CB">
      <w:pPr>
        <w:spacing w:after="0" w:line="276" w:lineRule="auto"/>
        <w:rPr>
          <w:rFonts w:eastAsia="Times New Roman" w:cstheme="minorHAnsi"/>
          <w:b/>
          <w:color w:val="000000"/>
          <w:lang w:eastAsia="et-EE"/>
        </w:rPr>
      </w:pPr>
      <w:r>
        <w:rPr>
          <w:rFonts w:eastAsia="Times New Roman" w:cstheme="minorHAnsi"/>
          <w:b/>
          <w:color w:val="000000"/>
          <w:lang w:eastAsia="et-EE"/>
        </w:rPr>
        <w:t>Taustainfo</w:t>
      </w:r>
    </w:p>
    <w:p w:rsidR="00AF36CB" w:rsidRDefault="00AF36CB" w:rsidP="00AF36CB">
      <w:pPr>
        <w:spacing w:after="0" w:line="276" w:lineRule="auto"/>
        <w:rPr>
          <w:rFonts w:eastAsia="Times New Roman" w:cstheme="minorHAnsi"/>
          <w:b/>
          <w:color w:val="000000"/>
          <w:lang w:eastAsia="et-EE"/>
        </w:rPr>
      </w:pPr>
    </w:p>
    <w:p w:rsidR="00AF36CB" w:rsidRDefault="00AF36CB" w:rsidP="00AF36CB">
      <w:pPr>
        <w:spacing w:after="0" w:line="276" w:lineRule="auto"/>
        <w:jc w:val="both"/>
        <w:rPr>
          <w:rFonts w:eastAsia="Times New Roman" w:cstheme="minorHAnsi"/>
          <w:lang w:eastAsia="et-EE"/>
        </w:rPr>
      </w:pPr>
      <w:r>
        <w:rPr>
          <w:rFonts w:eastAsia="Times New Roman" w:cstheme="minorHAnsi"/>
          <w:lang w:eastAsia="et-EE"/>
        </w:rPr>
        <w:t xml:space="preserve">Ligi 90%  jalakäijatele otsasõitudest juhtub asulasisestel teedel ja tänavatel ning peaaegu 70%  liikluses kannatada saavatest jalakäijatest satub õnnetusse neljas suuremas linnas (Tallinn, Tartu, Pärnu, Narva. </w:t>
      </w:r>
    </w:p>
    <w:p w:rsidR="00AF36CB" w:rsidRDefault="00AF36CB" w:rsidP="00AF36CB">
      <w:pPr>
        <w:spacing w:after="0" w:line="276" w:lineRule="auto"/>
        <w:jc w:val="both"/>
        <w:rPr>
          <w:rFonts w:eastAsia="Times New Roman" w:cstheme="minorHAnsi"/>
          <w:lang w:eastAsia="et-EE"/>
        </w:rPr>
      </w:pPr>
    </w:p>
    <w:p w:rsidR="00AF36CB" w:rsidRDefault="00AF36CB" w:rsidP="00AF36CB">
      <w:pPr>
        <w:spacing w:after="0" w:line="276" w:lineRule="auto"/>
        <w:jc w:val="both"/>
        <w:rPr>
          <w:rFonts w:eastAsia="Times New Roman" w:cstheme="minorHAnsi"/>
          <w:lang w:eastAsia="et-EE"/>
        </w:rPr>
      </w:pPr>
      <w:r>
        <w:rPr>
          <w:rFonts w:eastAsia="Times New Roman" w:cstheme="minorHAnsi"/>
          <w:lang w:eastAsia="et-EE"/>
        </w:rPr>
        <w:t xml:space="preserve">Uuringute andmetel ei peeta piirkiiruse ületamist oluliseks liiklusreeglite nõuete rikkumiseks ning suureks liiklusohuks. See seondub arvamusega, et kiiruse ületamine kuni +10 km/h on üldiselt aktsepteeritav. Umbes kolmandik juhtidest ületab enda sõnul ka asulates piirkiirust kuni 5 km/h ning üle 10% neist rohkem kui 5 km/h. Ka kõige enamlevinud mootorsõidukijuhtide liiklusseaduse rikkumiseks nii üldiselt kui ka noorte juhtide hulgas on lubatud sõidukiiruse ületamine, mis moodustab ligikaudu poole kõigist liiklusseaduse rikkumistest. Noorte juhtide liiklusrikkumistest neljandal kohal, pärast juhtimisõiguseta ning tehniliselt mitte korras  sõiduki juhtimist,  on jalakäijate ülekäigurajale sõitmine foori keelava tule ajal. </w:t>
      </w:r>
    </w:p>
    <w:p w:rsidR="00AF36CB" w:rsidRDefault="00AF36CB" w:rsidP="00AF36CB">
      <w:pPr>
        <w:spacing w:after="0" w:line="276" w:lineRule="auto"/>
        <w:jc w:val="both"/>
        <w:rPr>
          <w:rFonts w:eastAsia="Times New Roman" w:cstheme="minorHAnsi"/>
          <w:lang w:eastAsia="et-EE"/>
        </w:rPr>
      </w:pPr>
    </w:p>
    <w:p w:rsidR="00AF36CB" w:rsidRDefault="00AF36CB" w:rsidP="00AF36CB">
      <w:pPr>
        <w:spacing w:after="0" w:line="276" w:lineRule="auto"/>
        <w:jc w:val="both"/>
        <w:rPr>
          <w:rFonts w:eastAsia="Times New Roman" w:cstheme="minorHAnsi"/>
          <w:lang w:eastAsia="et-EE"/>
        </w:rPr>
      </w:pPr>
      <w:r>
        <w:rPr>
          <w:rFonts w:eastAsia="Times New Roman" w:cstheme="minorHAnsi"/>
          <w:lang w:eastAsia="et-EE"/>
        </w:rPr>
        <w:t>Kiirus on peamine liiklusõnnetuse toimumisega seotud faktor. Kiiruse kasvades suureneb oluliselt liiklusõnnetustes tekkivate vigastuste risk. Suurematel kiirustel on keerulisem ohuolukorrale reageerida ja kokkupõrke tagajärjed muutuvad raskemaks. Suuremal  kiirusel on keerulisem ohtu märgata ning vähem võimalusi sellele adekvaatselt reageerida . Juhid ei taju kiiruseületamisest tulenevaid ohtusid ning ei arvesta sõiduki peatumiseks kuluva teekonnaga. Kui linnakiirusel kuiva asfaldi puhul on sõiduauto peatumisteekond 28 meetrit, siis ületades kiirust 10 km/h, pikeneb see 37 meetrile ning 70 km/h kiiruse puhul juba 46 meetrile. Samuti suureneb kiiruse kasvades hüppeliselt ka jalakäija vigastuste raskusaste ja hukkumise tõenäosus. Kokkupõrkel kiirusega 50 km/h on jalakäija hukkumise tõenäosus 40%, kuid 60 km/h kiiruse puhul juba 70% ja 70 km/h puhul 90%.</w:t>
      </w:r>
    </w:p>
    <w:p w:rsidR="00AF36CB" w:rsidRDefault="00AF36CB" w:rsidP="00AF36CB">
      <w:pPr>
        <w:spacing w:after="0" w:line="276" w:lineRule="auto"/>
        <w:rPr>
          <w:rFonts w:eastAsia="Times New Roman" w:cstheme="minorHAnsi"/>
          <w:color w:val="000000"/>
          <w:lang w:eastAsia="et-EE"/>
        </w:rPr>
      </w:pPr>
    </w:p>
    <w:p w:rsidR="00AF36CB" w:rsidRDefault="00AF36CB" w:rsidP="00AF36CB">
      <w:pPr>
        <w:spacing w:after="0" w:line="276" w:lineRule="auto"/>
        <w:rPr>
          <w:rFonts w:eastAsia="Times New Roman" w:cstheme="minorHAnsi"/>
          <w:bCs/>
          <w:color w:val="000000"/>
          <w:lang w:eastAsia="et-EE"/>
        </w:rPr>
      </w:pPr>
      <w:r>
        <w:rPr>
          <w:rFonts w:eastAsia="Times New Roman" w:cstheme="minorHAnsi"/>
          <w:bCs/>
          <w:color w:val="000000"/>
          <w:lang w:eastAsia="et-EE"/>
        </w:rPr>
        <w:t>Erinevate autosõiduga seonduvate teemade kohta võid lisa lugeda siit:</w:t>
      </w:r>
    </w:p>
    <w:p w:rsidR="00E7146C" w:rsidRDefault="00E7146C" w:rsidP="00AF36CB">
      <w:pPr>
        <w:spacing w:after="0" w:line="276" w:lineRule="auto"/>
      </w:pPr>
      <w:hyperlink r:id="rId5" w:history="1">
        <w:r>
          <w:rPr>
            <w:rStyle w:val="Hperlink"/>
          </w:rPr>
          <w:t>Sõidukijuht ja sõitja | Liikluskasvatus</w:t>
        </w:r>
      </w:hyperlink>
      <w:r>
        <w:t xml:space="preserve"> </w:t>
      </w:r>
    </w:p>
    <w:p w:rsidR="00AF36CB" w:rsidRDefault="00AF36CB" w:rsidP="00AF36CB">
      <w:pPr>
        <w:spacing w:after="0" w:line="276" w:lineRule="auto"/>
        <w:rPr>
          <w:rFonts w:eastAsia="Times New Roman" w:cstheme="minorHAnsi"/>
          <w:b/>
          <w:color w:val="000000"/>
          <w:lang w:eastAsia="et-EE"/>
        </w:rPr>
      </w:pPr>
    </w:p>
    <w:p w:rsidR="00AF36CB" w:rsidRDefault="00AF36CB" w:rsidP="00AF36CB">
      <w:pPr>
        <w:spacing w:after="0" w:line="276" w:lineRule="auto"/>
        <w:rPr>
          <w:rFonts w:eastAsia="Times New Roman" w:cstheme="minorHAnsi"/>
          <w:b/>
          <w:lang w:eastAsia="et-EE"/>
        </w:rPr>
      </w:pPr>
      <w:r>
        <w:rPr>
          <w:rFonts w:eastAsia="Times New Roman" w:cstheme="minorHAnsi"/>
          <w:b/>
          <w:color w:val="000000"/>
          <w:lang w:eastAsia="et-EE"/>
        </w:rPr>
        <w:t>Õppetegevuste eesmärk</w:t>
      </w:r>
    </w:p>
    <w:p w:rsidR="00AF36CB" w:rsidRDefault="00AF36CB" w:rsidP="00AF36CB">
      <w:pPr>
        <w:numPr>
          <w:ilvl w:val="0"/>
          <w:numId w:val="2"/>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Situatsiooni kirjelduse ja arutelu abil suunatakse õpilasi ennast ja oma hoiakuid analüüsima  ning mõistma liiklusreeglite järgimise vajalikkust.</w:t>
      </w:r>
    </w:p>
    <w:p w:rsidR="00AF36CB" w:rsidRDefault="00AF36CB" w:rsidP="00AF36CB">
      <w:pPr>
        <w:numPr>
          <w:ilvl w:val="0"/>
          <w:numId w:val="2"/>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Intervjuu koostamine arendab õpilase küsimuste moodustamise oskust ja loovust.</w:t>
      </w:r>
    </w:p>
    <w:p w:rsidR="00AF36CB" w:rsidRDefault="00AF36CB" w:rsidP="00AF36CB">
      <w:pPr>
        <w:numPr>
          <w:ilvl w:val="0"/>
          <w:numId w:val="2"/>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Analüüsi käigus hindavad õpilased erinevaid ohte liikluses.</w:t>
      </w:r>
    </w:p>
    <w:p w:rsidR="00AF36CB" w:rsidRDefault="00AF36CB" w:rsidP="00AF36CB">
      <w:pPr>
        <w:numPr>
          <w:ilvl w:val="0"/>
          <w:numId w:val="2"/>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Seletuskirja kirjutamine arendab kriitilist mõtlemist, olulise info edastamise oskust, kirjeldamisoskust.</w:t>
      </w:r>
    </w:p>
    <w:p w:rsidR="00AF36CB" w:rsidRDefault="00AF36CB" w:rsidP="00AF36CB">
      <w:pPr>
        <w:spacing w:after="0" w:line="276" w:lineRule="auto"/>
        <w:rPr>
          <w:rFonts w:eastAsia="Times New Roman" w:cstheme="minorHAnsi"/>
          <w:lang w:eastAsia="et-EE"/>
        </w:rPr>
      </w:pPr>
    </w:p>
    <w:p w:rsidR="00AF36CB" w:rsidRDefault="00AF36CB" w:rsidP="00AF36CB">
      <w:pPr>
        <w:spacing w:after="0" w:line="276" w:lineRule="auto"/>
        <w:rPr>
          <w:rFonts w:eastAsia="Times New Roman" w:cstheme="minorHAnsi"/>
          <w:lang w:eastAsia="et-EE"/>
        </w:rPr>
      </w:pPr>
      <w:r>
        <w:rPr>
          <w:rFonts w:eastAsia="Times New Roman" w:cstheme="minorHAnsi"/>
          <w:b/>
          <w:color w:val="000000"/>
          <w:lang w:eastAsia="et-EE"/>
        </w:rPr>
        <w:t>Läbiviimiseks kuluv aeg</w:t>
      </w:r>
      <w:r>
        <w:rPr>
          <w:rFonts w:eastAsia="Times New Roman" w:cstheme="minorHAnsi"/>
          <w:color w:val="000000"/>
          <w:lang w:eastAsia="et-EE"/>
        </w:rPr>
        <w:t>: 2x45 minutit</w:t>
      </w:r>
    </w:p>
    <w:p w:rsidR="00AF36CB" w:rsidRDefault="00AF36CB" w:rsidP="00AF36CB">
      <w:pPr>
        <w:spacing w:after="0" w:line="276" w:lineRule="auto"/>
        <w:rPr>
          <w:rFonts w:eastAsia="Times New Roman" w:cstheme="minorHAnsi"/>
          <w:b/>
          <w:lang w:eastAsia="et-EE"/>
        </w:rPr>
      </w:pPr>
    </w:p>
    <w:p w:rsidR="00AF36CB" w:rsidRDefault="00AF36CB" w:rsidP="00AF36CB">
      <w:pPr>
        <w:spacing w:after="0" w:line="240" w:lineRule="auto"/>
        <w:rPr>
          <w:rFonts w:ascii="Times New Roman" w:eastAsia="Times New Roman" w:hAnsi="Times New Roman" w:cs="Times New Roman"/>
          <w:sz w:val="24"/>
          <w:szCs w:val="24"/>
          <w:lang w:eastAsia="et-EE"/>
        </w:rPr>
      </w:pPr>
    </w:p>
    <w:p w:rsidR="00AF36CB" w:rsidRDefault="00AF36CB" w:rsidP="00AF36CB">
      <w:pPr>
        <w:spacing w:after="0" w:line="276" w:lineRule="auto"/>
        <w:rPr>
          <w:rFonts w:eastAsia="Times New Roman" w:cstheme="minorHAnsi"/>
          <w:b/>
          <w:color w:val="000000"/>
          <w:lang w:eastAsia="et-EE"/>
        </w:rPr>
      </w:pPr>
      <w:r>
        <w:rPr>
          <w:rFonts w:eastAsia="Times New Roman" w:cstheme="minorHAnsi"/>
          <w:b/>
          <w:color w:val="000000"/>
          <w:lang w:eastAsia="et-EE"/>
        </w:rPr>
        <w:t>Õppetegevused</w:t>
      </w:r>
    </w:p>
    <w:p w:rsidR="00AF36CB" w:rsidRDefault="00AF36CB" w:rsidP="00AF36CB">
      <w:pPr>
        <w:spacing w:after="0" w:line="276" w:lineRule="auto"/>
        <w:rPr>
          <w:rFonts w:eastAsia="Times New Roman" w:cstheme="minorHAnsi"/>
          <w:b/>
          <w:lang w:eastAsia="et-EE"/>
        </w:rPr>
      </w:pPr>
    </w:p>
    <w:p w:rsidR="00AF36CB" w:rsidRDefault="00AF36CB" w:rsidP="00AF36CB">
      <w:pPr>
        <w:spacing w:after="0" w:line="276" w:lineRule="auto"/>
      </w:pPr>
      <w:r>
        <w:rPr>
          <w:rFonts w:eastAsia="Times New Roman" w:cstheme="minorHAnsi"/>
          <w:color w:val="000000"/>
          <w:lang w:eastAsia="et-EE"/>
        </w:rPr>
        <w:t xml:space="preserve">1. </w:t>
      </w:r>
      <w:r>
        <w:rPr>
          <w:rFonts w:eastAsia="Times New Roman" w:cstheme="minorHAnsi"/>
          <w:color w:val="000000"/>
          <w:u w:val="single"/>
          <w:lang w:eastAsia="et-EE"/>
        </w:rPr>
        <w:t xml:space="preserve">Videoklippide </w:t>
      </w:r>
      <w:proofErr w:type="spellStart"/>
      <w:r>
        <w:rPr>
          <w:rFonts w:eastAsia="Times New Roman" w:cstheme="minorHAnsi"/>
          <w:color w:val="000000"/>
          <w:u w:val="single"/>
          <w:lang w:eastAsia="et-EE"/>
        </w:rPr>
        <w:t>vaatamine</w:t>
      </w:r>
      <w:r w:rsidR="00E7146C">
        <w:rPr>
          <w:rFonts w:eastAsia="Times New Roman" w:cstheme="minorHAnsi"/>
          <w:color w:val="000000"/>
          <w:u w:val="single"/>
          <w:lang w:eastAsia="et-EE"/>
        </w:rPr>
        <w:t xml:space="preserve">: </w:t>
      </w:r>
      <w:bookmarkStart w:id="0" w:name="_GoBack"/>
      <w:bookmarkEnd w:id="0"/>
      <w:r w:rsidR="00E7146C">
        <w:fldChar w:fldCharType="begin"/>
      </w:r>
      <w:r w:rsidR="00E7146C">
        <w:instrText xml:space="preserve"> HYPERLINK "https://www.youtube.com/watch?v=dcUffWxYTuM&amp;list=PLQMKDpzUPO6BV8NwcfebzZRH6aQOppvy8" </w:instrText>
      </w:r>
      <w:r w:rsidR="00E7146C">
        <w:fldChar w:fldCharType="separate"/>
      </w:r>
      <w:r w:rsidR="00E7146C">
        <w:rPr>
          <w:rStyle w:val="Hperlink"/>
        </w:rPr>
        <w:t>Madis</w:t>
      </w:r>
      <w:proofErr w:type="spellEnd"/>
      <w:r w:rsidR="00E7146C">
        <w:rPr>
          <w:rStyle w:val="Hperlink"/>
        </w:rPr>
        <w:t>e venna lugu. Võta aega, mitte elu. - YouTube</w:t>
      </w:r>
      <w:r w:rsidR="00E7146C">
        <w:fldChar w:fldCharType="end"/>
      </w:r>
      <w:r w:rsidR="00E7146C">
        <w:t xml:space="preserve"> </w:t>
      </w:r>
    </w:p>
    <w:p w:rsidR="00E7146C" w:rsidRDefault="00E7146C" w:rsidP="00AF36CB">
      <w:pPr>
        <w:spacing w:after="0" w:line="276" w:lineRule="auto"/>
        <w:rPr>
          <w:rFonts w:eastAsia="Times New Roman" w:cstheme="minorHAnsi"/>
          <w:lang w:eastAsia="et-EE"/>
        </w:rPr>
      </w:pPr>
    </w:p>
    <w:p w:rsidR="00AF36CB" w:rsidRDefault="00AF36CB" w:rsidP="00AF36CB">
      <w:pPr>
        <w:spacing w:after="0" w:line="276" w:lineRule="auto"/>
        <w:rPr>
          <w:rFonts w:eastAsia="Times New Roman" w:cstheme="minorHAnsi"/>
          <w:lang w:eastAsia="et-EE"/>
        </w:rPr>
      </w:pPr>
      <w:r>
        <w:rPr>
          <w:rFonts w:eastAsia="Times New Roman" w:cstheme="minorHAnsi"/>
          <w:color w:val="000000"/>
          <w:lang w:eastAsia="et-EE"/>
        </w:rPr>
        <w:t xml:space="preserve">2. </w:t>
      </w:r>
      <w:r>
        <w:rPr>
          <w:rFonts w:eastAsia="Times New Roman" w:cstheme="minorHAnsi"/>
          <w:color w:val="000000"/>
          <w:u w:val="single"/>
          <w:lang w:eastAsia="et-EE"/>
        </w:rPr>
        <w:t xml:space="preserve">Situatsioonipõhise teksti lugemine </w:t>
      </w:r>
      <w:r>
        <w:rPr>
          <w:rFonts w:eastAsia="Times New Roman" w:cstheme="minorHAnsi"/>
          <w:color w:val="000000"/>
          <w:lang w:eastAsia="et-EE"/>
        </w:rPr>
        <w:t>(vt Lisa 1)</w:t>
      </w:r>
    </w:p>
    <w:p w:rsidR="00AF36CB" w:rsidRDefault="00AF36CB" w:rsidP="00AF36CB">
      <w:pPr>
        <w:spacing w:after="0" w:line="276" w:lineRule="auto"/>
        <w:rPr>
          <w:rFonts w:eastAsia="Times New Roman" w:cstheme="minorHAnsi"/>
          <w:lang w:eastAsia="et-EE"/>
        </w:rPr>
      </w:pPr>
      <w:r>
        <w:rPr>
          <w:rFonts w:eastAsia="Times New Roman" w:cstheme="minorHAnsi"/>
          <w:color w:val="000000"/>
          <w:lang w:eastAsia="et-EE"/>
        </w:rPr>
        <w:t>Õpilased kirjutavad üles erinevaid sõnu, mis võisid mõjutada sõiduauto BMW juhi seisundit (individuaalne töö, ~10 minutit). Selle asemel võib ka kasutada emotsioonikaarte.  Õpetaja kirjutab õpilaste poolt öeldud sõnad tahvlile. Koos klassiga tehakse kokkuvõte, millised emotsioonid mõjutavad käitumist. Kuidas mõjutavad  tugevad negatiivsed emotsioonid inimeste käitumist liikluses?</w:t>
      </w:r>
    </w:p>
    <w:p w:rsidR="00AF36CB" w:rsidRDefault="00AF36CB" w:rsidP="00AF36CB">
      <w:pPr>
        <w:spacing w:after="0" w:line="276" w:lineRule="auto"/>
        <w:rPr>
          <w:rFonts w:eastAsia="Times New Roman" w:cstheme="minorHAnsi"/>
          <w:lang w:eastAsia="et-EE"/>
        </w:rPr>
      </w:pPr>
    </w:p>
    <w:p w:rsidR="00AF36CB" w:rsidRDefault="00AF36CB" w:rsidP="00AF36CB">
      <w:pPr>
        <w:spacing w:after="0" w:line="276" w:lineRule="auto"/>
        <w:rPr>
          <w:rFonts w:eastAsia="Times New Roman" w:cstheme="minorHAnsi"/>
          <w:lang w:eastAsia="et-EE"/>
        </w:rPr>
      </w:pPr>
      <w:r>
        <w:rPr>
          <w:rFonts w:eastAsia="Times New Roman" w:cstheme="minorHAnsi"/>
          <w:color w:val="000000"/>
          <w:lang w:eastAsia="et-EE"/>
        </w:rPr>
        <w:t xml:space="preserve">3. </w:t>
      </w:r>
      <w:r>
        <w:rPr>
          <w:rFonts w:eastAsia="Times New Roman" w:cstheme="minorHAnsi"/>
          <w:color w:val="000000"/>
          <w:u w:val="single"/>
          <w:lang w:eastAsia="et-EE"/>
        </w:rPr>
        <w:t>Paaristöö: intervjuu koostamine liiklusõnnetuses osalejaga.</w:t>
      </w:r>
      <w:r>
        <w:rPr>
          <w:rFonts w:eastAsia="Times New Roman" w:cstheme="minorHAnsi"/>
          <w:color w:val="000000"/>
          <w:lang w:eastAsia="et-EE"/>
        </w:rPr>
        <w:t xml:space="preserve"> Küsitletavaks võib olla kas sõiduauto BMW juht või ohutussaarel olnud jalakäija. Aega intervjuu koostamiseks võib planeerida ~30 minutit. </w:t>
      </w:r>
    </w:p>
    <w:p w:rsidR="00AF36CB" w:rsidRDefault="00AF36CB" w:rsidP="00AF36CB">
      <w:pPr>
        <w:spacing w:after="0" w:line="276" w:lineRule="auto"/>
        <w:rPr>
          <w:rFonts w:eastAsia="Times New Roman" w:cstheme="minorHAnsi"/>
          <w:lang w:eastAsia="et-EE"/>
        </w:rPr>
      </w:pPr>
      <w:r>
        <w:rPr>
          <w:rFonts w:eastAsia="Times New Roman" w:cstheme="minorHAnsi"/>
          <w:color w:val="000000"/>
          <w:lang w:eastAsia="et-EE"/>
        </w:rPr>
        <w:t>Võimaluse korral võiksid õpilased intervjuu salvestada.</w:t>
      </w:r>
    </w:p>
    <w:p w:rsidR="00AF36CB" w:rsidRDefault="00AF36CB" w:rsidP="00AF36CB">
      <w:pPr>
        <w:spacing w:after="0" w:line="276" w:lineRule="auto"/>
        <w:rPr>
          <w:rFonts w:eastAsia="Times New Roman" w:cstheme="minorHAnsi"/>
          <w:lang w:eastAsia="et-EE"/>
        </w:rPr>
      </w:pPr>
    </w:p>
    <w:p w:rsidR="00AF36CB" w:rsidRDefault="00AF36CB" w:rsidP="00AF36CB">
      <w:pPr>
        <w:spacing w:after="0" w:line="276" w:lineRule="auto"/>
        <w:rPr>
          <w:rFonts w:eastAsia="Times New Roman" w:cstheme="minorHAnsi"/>
          <w:lang w:eastAsia="et-EE"/>
        </w:rPr>
      </w:pPr>
      <w:r>
        <w:rPr>
          <w:rFonts w:eastAsia="Times New Roman" w:cstheme="minorHAnsi"/>
          <w:color w:val="000000"/>
          <w:lang w:eastAsia="et-EE"/>
        </w:rPr>
        <w:t xml:space="preserve">4. </w:t>
      </w:r>
      <w:r>
        <w:rPr>
          <w:rFonts w:eastAsia="Times New Roman" w:cstheme="minorHAnsi"/>
          <w:color w:val="000000"/>
          <w:u w:val="single"/>
          <w:lang w:eastAsia="et-EE"/>
        </w:rPr>
        <w:t>Kuulatakse õpilaste kirjutatud või salvestatud intervjuusid</w:t>
      </w:r>
      <w:r>
        <w:rPr>
          <w:rFonts w:eastAsia="Times New Roman" w:cstheme="minorHAnsi"/>
          <w:color w:val="000000"/>
          <w:lang w:eastAsia="et-EE"/>
        </w:rPr>
        <w:t>, õpilased saavad anda hinnangu kaaslaste esinemisele.</w:t>
      </w:r>
    </w:p>
    <w:p w:rsidR="00AF36CB" w:rsidRDefault="00AF36CB" w:rsidP="00AF36CB">
      <w:pPr>
        <w:spacing w:after="0" w:line="276" w:lineRule="auto"/>
        <w:rPr>
          <w:rFonts w:eastAsia="Times New Roman" w:cstheme="minorHAnsi"/>
          <w:lang w:eastAsia="et-EE"/>
        </w:rPr>
      </w:pPr>
    </w:p>
    <w:p w:rsidR="00AF36CB" w:rsidRDefault="00AF36CB" w:rsidP="00AF36CB">
      <w:pPr>
        <w:spacing w:after="0" w:line="276" w:lineRule="auto"/>
        <w:rPr>
          <w:rFonts w:eastAsia="Times New Roman" w:cstheme="minorHAnsi"/>
          <w:lang w:eastAsia="et-EE"/>
        </w:rPr>
      </w:pPr>
      <w:r>
        <w:rPr>
          <w:rFonts w:eastAsia="Times New Roman" w:cstheme="minorHAnsi"/>
          <w:color w:val="000000"/>
          <w:lang w:eastAsia="et-EE"/>
        </w:rPr>
        <w:t xml:space="preserve">5. </w:t>
      </w:r>
      <w:r>
        <w:rPr>
          <w:rFonts w:eastAsia="Times New Roman" w:cstheme="minorHAnsi"/>
          <w:color w:val="000000"/>
          <w:u w:val="single"/>
          <w:lang w:eastAsia="et-EE"/>
        </w:rPr>
        <w:t>Järgnevas arutelus</w:t>
      </w:r>
      <w:r>
        <w:rPr>
          <w:rFonts w:eastAsia="Times New Roman" w:cstheme="minorHAnsi"/>
          <w:color w:val="000000"/>
          <w:lang w:eastAsia="et-EE"/>
        </w:rPr>
        <w:t xml:space="preserve"> leitakse, millistele küsimustele vastates saadi kõige põhjalikumad ja asjakohasemad vastused.</w:t>
      </w:r>
    </w:p>
    <w:p w:rsidR="00AF36CB" w:rsidRDefault="00AF36CB" w:rsidP="00AF36CB">
      <w:pPr>
        <w:spacing w:after="0" w:line="276" w:lineRule="auto"/>
        <w:rPr>
          <w:rFonts w:eastAsia="Times New Roman" w:cstheme="minorHAnsi"/>
          <w:lang w:eastAsia="et-EE"/>
        </w:rPr>
      </w:pPr>
    </w:p>
    <w:p w:rsidR="00AF36CB" w:rsidRDefault="00AF36CB" w:rsidP="00AF36CB">
      <w:pPr>
        <w:spacing w:after="0" w:line="276" w:lineRule="auto"/>
        <w:rPr>
          <w:rFonts w:eastAsia="Times New Roman" w:cstheme="minorHAnsi"/>
          <w:lang w:eastAsia="et-EE"/>
        </w:rPr>
      </w:pPr>
      <w:r>
        <w:rPr>
          <w:rFonts w:eastAsia="Times New Roman" w:cstheme="minorHAnsi"/>
          <w:color w:val="000000"/>
          <w:lang w:eastAsia="et-EE"/>
        </w:rPr>
        <w:t xml:space="preserve">6. </w:t>
      </w:r>
      <w:r>
        <w:rPr>
          <w:rFonts w:eastAsia="Times New Roman" w:cstheme="minorHAnsi"/>
          <w:color w:val="000000"/>
          <w:u w:val="single"/>
          <w:lang w:eastAsia="et-EE"/>
        </w:rPr>
        <w:t>Järgneb seletuskirja kirjutamine liiklusõnnetuse põhjustaja seisukohast</w:t>
      </w:r>
      <w:r>
        <w:rPr>
          <w:rFonts w:eastAsia="Times New Roman" w:cstheme="minorHAnsi"/>
          <w:color w:val="000000"/>
          <w:lang w:eastAsia="et-EE"/>
        </w:rPr>
        <w:t>. Õpetaja tutvustab tarbeteksti (seletuskirja) eesmärki, tunnuseid ja ülesehitust, koostamist ning vormistamist.</w:t>
      </w:r>
    </w:p>
    <w:p w:rsidR="00AF36CB" w:rsidRDefault="00AF36CB" w:rsidP="00AF36CB">
      <w:pPr>
        <w:spacing w:after="0" w:line="276" w:lineRule="auto"/>
        <w:rPr>
          <w:rFonts w:eastAsia="Times New Roman" w:cstheme="minorHAnsi"/>
          <w:lang w:eastAsia="et-EE"/>
        </w:rPr>
      </w:pPr>
    </w:p>
    <w:p w:rsidR="00AF36CB" w:rsidRDefault="00AF36CB" w:rsidP="00AF36CB">
      <w:pPr>
        <w:spacing w:after="0" w:line="276" w:lineRule="auto"/>
        <w:rPr>
          <w:rFonts w:eastAsia="Times New Roman" w:cstheme="minorHAnsi"/>
          <w:lang w:eastAsia="et-EE"/>
        </w:rPr>
      </w:pPr>
      <w:r>
        <w:rPr>
          <w:rFonts w:eastAsia="Times New Roman" w:cstheme="minorHAnsi"/>
          <w:color w:val="000000"/>
          <w:lang w:eastAsia="et-EE"/>
        </w:rPr>
        <w:t xml:space="preserve">7. Kõigi tegevuste </w:t>
      </w:r>
      <w:r>
        <w:rPr>
          <w:rFonts w:eastAsia="Times New Roman" w:cstheme="minorHAnsi"/>
          <w:color w:val="000000"/>
          <w:u w:val="single"/>
          <w:lang w:eastAsia="et-EE"/>
        </w:rPr>
        <w:t>kokkuvõtteks arutletakse teema olulisuse üle,</w:t>
      </w:r>
      <w:r>
        <w:rPr>
          <w:rFonts w:eastAsia="Times New Roman" w:cstheme="minorHAnsi"/>
          <w:color w:val="000000"/>
          <w:lang w:eastAsia="et-EE"/>
        </w:rPr>
        <w:t xml:space="preserve"> vastates küsimustele:</w:t>
      </w:r>
    </w:p>
    <w:p w:rsidR="00AF36CB" w:rsidRDefault="00AF36CB" w:rsidP="00AF36CB">
      <w:pPr>
        <w:spacing w:after="0" w:line="276" w:lineRule="auto"/>
        <w:rPr>
          <w:rFonts w:eastAsia="Times New Roman" w:cstheme="minorHAnsi"/>
          <w:lang w:eastAsia="et-EE"/>
        </w:rPr>
      </w:pPr>
      <w:r>
        <w:rPr>
          <w:rFonts w:eastAsia="Times New Roman" w:cstheme="minorHAnsi"/>
          <w:color w:val="000000"/>
          <w:lang w:eastAsia="et-EE"/>
        </w:rPr>
        <w:t>mida õppisin tegevuse käigus, milline ülesanne oli kõige huvitavam, kuidas arutelu juhtumist mõjutab mind liiklejana.</w:t>
      </w:r>
    </w:p>
    <w:p w:rsidR="00AF36CB" w:rsidRDefault="00AF36CB" w:rsidP="00AF36CB">
      <w:pPr>
        <w:spacing w:after="0" w:line="276" w:lineRule="auto"/>
        <w:rPr>
          <w:rFonts w:eastAsia="Times New Roman" w:cstheme="minorHAnsi"/>
          <w:lang w:eastAsia="et-EE"/>
        </w:rPr>
      </w:pPr>
    </w:p>
    <w:p w:rsidR="00AF36CB" w:rsidRDefault="00AF36CB" w:rsidP="00AF36CB">
      <w:pPr>
        <w:spacing w:after="0" w:line="276" w:lineRule="auto"/>
        <w:rPr>
          <w:rFonts w:eastAsia="Times New Roman" w:cstheme="minorHAnsi"/>
          <w:b/>
          <w:lang w:eastAsia="et-EE"/>
        </w:rPr>
      </w:pPr>
      <w:r>
        <w:rPr>
          <w:rFonts w:eastAsia="Times New Roman" w:cstheme="minorHAnsi"/>
          <w:b/>
          <w:color w:val="000000"/>
          <w:lang w:eastAsia="et-EE"/>
        </w:rPr>
        <w:t>Õpitulemused:</w:t>
      </w:r>
    </w:p>
    <w:p w:rsidR="00AF36CB" w:rsidRDefault="00AF36CB" w:rsidP="00AF36CB">
      <w:pPr>
        <w:numPr>
          <w:ilvl w:val="0"/>
          <w:numId w:val="3"/>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õpilane oskab märgata ja kirjeldada võimalikke ohtlikke situatsioone liikluses,</w:t>
      </w:r>
    </w:p>
    <w:p w:rsidR="00AF36CB" w:rsidRDefault="00AF36CB" w:rsidP="00AF36CB">
      <w:pPr>
        <w:numPr>
          <w:ilvl w:val="0"/>
          <w:numId w:val="3"/>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õpilane analüüsib enda ja kaaslaste käitumist liikluses,</w:t>
      </w:r>
    </w:p>
    <w:p w:rsidR="00AF36CB" w:rsidRDefault="00AF36CB" w:rsidP="00AF36CB">
      <w:pPr>
        <w:numPr>
          <w:ilvl w:val="0"/>
          <w:numId w:val="3"/>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õpilane väärtustab turvalist ja ohutut käitumist,</w:t>
      </w:r>
    </w:p>
    <w:p w:rsidR="00AF36CB" w:rsidRDefault="00AF36CB" w:rsidP="00AF36CB">
      <w:pPr>
        <w:numPr>
          <w:ilvl w:val="0"/>
          <w:numId w:val="3"/>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õpilane oskab kirjutada tarbetekste (seletuskiri) ja meediatekste (intervjuu),</w:t>
      </w:r>
    </w:p>
    <w:p w:rsidR="00AF36CB" w:rsidRDefault="00AF36CB" w:rsidP="00AF36CB">
      <w:pPr>
        <w:numPr>
          <w:ilvl w:val="0"/>
          <w:numId w:val="3"/>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õpilane väärtustab enda ja kaasõpilaste loomingut,</w:t>
      </w:r>
    </w:p>
    <w:p w:rsidR="00AF36CB" w:rsidRDefault="00AF36CB" w:rsidP="00AF36CB">
      <w:pPr>
        <w:numPr>
          <w:ilvl w:val="0"/>
          <w:numId w:val="3"/>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õpilane rakendab omandatud keeleteadmisi tekstiloomes, tekste analüüsides ja hinnates,</w:t>
      </w:r>
    </w:p>
    <w:p w:rsidR="00AF36CB" w:rsidRDefault="00AF36CB" w:rsidP="00AF36CB">
      <w:pPr>
        <w:numPr>
          <w:ilvl w:val="0"/>
          <w:numId w:val="3"/>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teab, millised ohud kaasnevad piirkiiruse ületamisega, oskab käituda ja tegutseda õnnetusjuhtumi korral.</w:t>
      </w:r>
    </w:p>
    <w:p w:rsidR="00AF36CB" w:rsidRDefault="00AF36CB" w:rsidP="00AF36CB">
      <w:pPr>
        <w:spacing w:after="0" w:line="276" w:lineRule="auto"/>
        <w:rPr>
          <w:rFonts w:eastAsia="Times New Roman" w:cstheme="minorHAnsi"/>
          <w:lang w:eastAsia="et-EE"/>
        </w:rPr>
      </w:pPr>
    </w:p>
    <w:p w:rsidR="00AF36CB" w:rsidRDefault="00AF36CB" w:rsidP="00AF36CB">
      <w:pPr>
        <w:ind w:right="141"/>
        <w:jc w:val="both"/>
        <w:rPr>
          <w:rFonts w:cs="Calibri"/>
        </w:rPr>
      </w:pPr>
      <w:r>
        <w:rPr>
          <w:rFonts w:cs="Calibri"/>
          <w:b/>
        </w:rPr>
        <w:t>Lõiming</w:t>
      </w:r>
      <w:r>
        <w:rPr>
          <w:rFonts w:cs="Calibri"/>
        </w:rPr>
        <w:t>:</w:t>
      </w:r>
    </w:p>
    <w:p w:rsidR="00AF36CB" w:rsidRDefault="00AF36CB" w:rsidP="00AF36CB">
      <w:pPr>
        <w:pStyle w:val="Loendilik"/>
        <w:numPr>
          <w:ilvl w:val="0"/>
          <w:numId w:val="1"/>
        </w:numPr>
        <w:ind w:right="141"/>
        <w:jc w:val="both"/>
        <w:rPr>
          <w:rFonts w:cs="Calibri"/>
        </w:rPr>
      </w:pPr>
      <w:r>
        <w:rPr>
          <w:rFonts w:cs="Calibri"/>
        </w:rPr>
        <w:t>Eesti keel ja kirjandus: teksti lugemine ja arusaamine; tarbeteksti kirjutamine (seletuskiri), selle eesmärk, tunnused ja ülesehitus, koostamine ja vormistamine; arutelu – oma seisukohtade selge esitamine ja argumenteerimine, teiste seisukohtade kuulamine.</w:t>
      </w:r>
    </w:p>
    <w:p w:rsidR="00AF36CB" w:rsidRDefault="00AF36CB" w:rsidP="00AF36CB">
      <w:pPr>
        <w:pStyle w:val="Loendilik"/>
        <w:numPr>
          <w:ilvl w:val="0"/>
          <w:numId w:val="1"/>
        </w:numPr>
        <w:ind w:right="141"/>
        <w:jc w:val="both"/>
        <w:rPr>
          <w:rFonts w:cs="Calibri"/>
        </w:rPr>
      </w:pPr>
      <w:r>
        <w:rPr>
          <w:rFonts w:cs="Calibri"/>
        </w:rPr>
        <w:t xml:space="preserve">Psühholoogia: </w:t>
      </w:r>
      <w:r w:rsidRPr="00B83FA6">
        <w:rPr>
          <w:rFonts w:cs="Calibri"/>
        </w:rPr>
        <w:t>teab emotsiooni mõistet ja põhiemotsioone ning analüüsib, kuidas väljenduvad emotsioonid füsioloogilisel</w:t>
      </w:r>
      <w:r>
        <w:rPr>
          <w:rFonts w:cs="Calibri"/>
        </w:rPr>
        <w:t>t, tunnetuslikult ja käitumises.</w:t>
      </w:r>
    </w:p>
    <w:p w:rsidR="00AF36CB" w:rsidRDefault="00AF36CB" w:rsidP="00AF36CB">
      <w:pPr>
        <w:pStyle w:val="Loendilik"/>
        <w:numPr>
          <w:ilvl w:val="0"/>
          <w:numId w:val="1"/>
        </w:numPr>
        <w:ind w:right="141"/>
        <w:jc w:val="both"/>
        <w:rPr>
          <w:rFonts w:cs="Calibri"/>
        </w:rPr>
      </w:pPr>
      <w:r>
        <w:rPr>
          <w:rFonts w:cs="Calibri"/>
        </w:rPr>
        <w:t>Perekonnaõpetus: t</w:t>
      </w:r>
      <w:r w:rsidRPr="00B83FA6">
        <w:rPr>
          <w:rFonts w:cs="Calibri"/>
        </w:rPr>
        <w:t>erviseriskid ning nende ennetamine üksikisiku, perekonna ja kogukonna tasandil.</w:t>
      </w:r>
    </w:p>
    <w:p w:rsidR="00AF36CB" w:rsidRDefault="00AF36CB" w:rsidP="00AF36CB">
      <w:pPr>
        <w:spacing w:after="0" w:line="276" w:lineRule="auto"/>
        <w:rPr>
          <w:rFonts w:eastAsia="Times New Roman" w:cstheme="minorHAnsi"/>
          <w:b/>
          <w:lang w:eastAsia="et-EE"/>
        </w:rPr>
      </w:pPr>
      <w:r>
        <w:rPr>
          <w:rFonts w:eastAsia="Times New Roman" w:cstheme="minorHAnsi"/>
          <w:b/>
          <w:color w:val="000000"/>
          <w:lang w:eastAsia="et-EE"/>
        </w:rPr>
        <w:t>Hindamine/tagasiside andmine:</w:t>
      </w:r>
    </w:p>
    <w:p w:rsidR="00AF36CB" w:rsidRDefault="00AF36CB" w:rsidP="00AF36CB">
      <w:pPr>
        <w:numPr>
          <w:ilvl w:val="0"/>
          <w:numId w:val="4"/>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lastRenderedPageBreak/>
        <w:t>õpetaja hindab aktiivsust situatsioonipõhise juhtumi arutelus,</w:t>
      </w:r>
    </w:p>
    <w:p w:rsidR="00AF36CB" w:rsidRDefault="00AF36CB" w:rsidP="00AF36CB">
      <w:pPr>
        <w:numPr>
          <w:ilvl w:val="0"/>
          <w:numId w:val="4"/>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õpetaja hindab seletuskirja keelelist vormistust ja korrektsust, vastavust lähtetekstiga (juhtum),</w:t>
      </w:r>
    </w:p>
    <w:p w:rsidR="00AF36CB" w:rsidRDefault="00AF36CB" w:rsidP="00AF36CB">
      <w:pPr>
        <w:numPr>
          <w:ilvl w:val="0"/>
          <w:numId w:val="4"/>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õpetaja hindab intervjuu ettekandmisel nii küsimuste koostamise oskust kui ka seotust lähtetekstiga, samuti vastuste põhjalikkust ja argumenteeritust,</w:t>
      </w:r>
    </w:p>
    <w:p w:rsidR="001070B2" w:rsidRPr="005365EC" w:rsidRDefault="00AF36CB" w:rsidP="005365EC">
      <w:pPr>
        <w:numPr>
          <w:ilvl w:val="0"/>
          <w:numId w:val="4"/>
        </w:numPr>
        <w:spacing w:after="0" w:line="276" w:lineRule="auto"/>
        <w:textAlignment w:val="baseline"/>
        <w:rPr>
          <w:rFonts w:eastAsia="Times New Roman" w:cstheme="minorHAnsi"/>
          <w:color w:val="000000"/>
          <w:lang w:eastAsia="et-EE"/>
        </w:rPr>
      </w:pPr>
      <w:r>
        <w:rPr>
          <w:rFonts w:eastAsia="Times New Roman" w:cstheme="minorHAnsi"/>
          <w:color w:val="000000"/>
          <w:lang w:eastAsia="et-EE"/>
        </w:rPr>
        <w:t>õpilased annavad hinnangu kaaslaste intervjuude ettekandmisele.</w:t>
      </w:r>
    </w:p>
    <w:sectPr w:rsidR="001070B2" w:rsidRPr="00536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335"/>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E3CF7"/>
    <w:multiLevelType w:val="multilevel"/>
    <w:tmpl w:val="0312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E52B7"/>
    <w:multiLevelType w:val="hybridMultilevel"/>
    <w:tmpl w:val="05A4DD5A"/>
    <w:lvl w:ilvl="0" w:tplc="7FFFFFFF">
      <w:start w:val="2"/>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4235AF2"/>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6CB"/>
    <w:rsid w:val="001070B2"/>
    <w:rsid w:val="005365EC"/>
    <w:rsid w:val="00AF36CB"/>
    <w:rsid w:val="00E714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788C"/>
  <w15:chartTrackingRefBased/>
  <w15:docId w15:val="{395D02D4-A10D-4623-A699-936234E7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AF36CB"/>
    <w:pPr>
      <w:spacing w:after="160" w:line="259" w:lineRule="auto"/>
    </w:pPr>
  </w:style>
  <w:style w:type="paragraph" w:styleId="Pealkiri3">
    <w:name w:val="heading 3"/>
    <w:basedOn w:val="Normaallaad"/>
    <w:next w:val="Normaallaad"/>
    <w:link w:val="Pealkiri3Mrk"/>
    <w:qFormat/>
    <w:rsid w:val="00AF36CB"/>
    <w:pPr>
      <w:keepNext/>
      <w:keepLines/>
      <w:spacing w:before="40" w:after="0"/>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F36CB"/>
    <w:rPr>
      <w:rFonts w:asciiTheme="majorHAnsi" w:eastAsiaTheme="majorEastAsia" w:hAnsiTheme="majorHAnsi" w:cstheme="majorBidi"/>
      <w:color w:val="1F4D78"/>
      <w:sz w:val="24"/>
      <w:szCs w:val="24"/>
    </w:rPr>
  </w:style>
  <w:style w:type="character" w:styleId="Hperlink">
    <w:name w:val="Hyperlink"/>
    <w:basedOn w:val="Liguvaikefont"/>
    <w:uiPriority w:val="99"/>
    <w:rsid w:val="00AF36CB"/>
    <w:rPr>
      <w:color w:val="0563C1"/>
      <w:u w:val="single"/>
    </w:rPr>
  </w:style>
  <w:style w:type="paragraph" w:styleId="Loendilik">
    <w:name w:val="List Paragraph"/>
    <w:basedOn w:val="Normaallaad"/>
    <w:uiPriority w:val="34"/>
    <w:qFormat/>
    <w:rsid w:val="00AF3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ikluskasvatus.ee/et/taiskasvanule/2/soidukijuht-ja-soit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Kerli Tallo</cp:lastModifiedBy>
  <cp:revision>3</cp:revision>
  <dcterms:created xsi:type="dcterms:W3CDTF">2017-11-29T07:38:00Z</dcterms:created>
  <dcterms:modified xsi:type="dcterms:W3CDTF">2020-12-01T08:47:00Z</dcterms:modified>
</cp:coreProperties>
</file>