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6D0CF" w14:textId="0272FB35" w:rsidR="009B154B" w:rsidRPr="009B154B" w:rsidRDefault="009B154B" w:rsidP="009B154B">
      <w:pPr>
        <w:jc w:val="both"/>
        <w:rPr>
          <w:b/>
          <w:bCs/>
        </w:rPr>
      </w:pPr>
      <w:r w:rsidRPr="009B154B">
        <w:rPr>
          <w:b/>
          <w:bCs/>
        </w:rPr>
        <w:t>TURVAVÖÖDE KASUTUS JA</w:t>
      </w:r>
      <w:r w:rsidRPr="009B154B">
        <w:rPr>
          <w:b/>
          <w:bCs/>
        </w:rPr>
        <w:t xml:space="preserve"> </w:t>
      </w:r>
      <w:r w:rsidRPr="009B154B">
        <w:rPr>
          <w:b/>
          <w:bCs/>
        </w:rPr>
        <w:t>ÕPILASTE/</w:t>
      </w:r>
      <w:r w:rsidR="00260DE6">
        <w:rPr>
          <w:b/>
          <w:bCs/>
        </w:rPr>
        <w:t xml:space="preserve"> </w:t>
      </w:r>
      <w:r w:rsidRPr="009B154B">
        <w:rPr>
          <w:b/>
          <w:bCs/>
        </w:rPr>
        <w:t>BUSSIJUHI KÄITUMINE</w:t>
      </w:r>
      <w:r w:rsidRPr="009B154B">
        <w:rPr>
          <w:b/>
          <w:bCs/>
        </w:rPr>
        <w:t xml:space="preserve"> </w:t>
      </w:r>
      <w:r w:rsidRPr="009B154B">
        <w:rPr>
          <w:b/>
          <w:bCs/>
        </w:rPr>
        <w:t>KOOLIBUSSIS/</w:t>
      </w:r>
      <w:r w:rsidR="00260DE6">
        <w:rPr>
          <w:b/>
          <w:bCs/>
        </w:rPr>
        <w:t xml:space="preserve"> </w:t>
      </w:r>
      <w:r w:rsidRPr="009B154B">
        <w:rPr>
          <w:b/>
          <w:bCs/>
        </w:rPr>
        <w:t xml:space="preserve">BUSSIS </w:t>
      </w:r>
    </w:p>
    <w:p w14:paraId="52155CAE" w14:textId="30271415" w:rsidR="009B154B" w:rsidRDefault="009B154B" w:rsidP="009B154B">
      <w:pPr>
        <w:jc w:val="both"/>
      </w:pPr>
      <w:r w:rsidRPr="009B154B">
        <w:rPr>
          <w:b/>
          <w:bCs/>
        </w:rPr>
        <w:t>LIIKUMISVIISID KOOLI SAAMISEKS</w:t>
      </w:r>
      <w:r>
        <w:t xml:space="preserve"> </w:t>
      </w:r>
      <w:r>
        <w:t>(Võimalik siduda koolitee ohutuse teemaga</w:t>
      </w:r>
      <w:r>
        <w:t>.</w:t>
      </w:r>
      <w:r>
        <w:t>)</w:t>
      </w:r>
      <w:r>
        <w:tab/>
      </w:r>
    </w:p>
    <w:p w14:paraId="189163FE" w14:textId="77777777" w:rsidR="009B154B" w:rsidRDefault="009B154B" w:rsidP="009B154B">
      <w:pPr>
        <w:jc w:val="both"/>
      </w:pPr>
      <w:r>
        <w:t xml:space="preserve">Sellel teemal õpilaste uurimuste läbiviimine võimaldab </w:t>
      </w:r>
      <w:proofErr w:type="spellStart"/>
      <w:r>
        <w:t>KOVil</w:t>
      </w:r>
      <w:proofErr w:type="spellEnd"/>
      <w:r>
        <w:t xml:space="preserve">, koolil, õpetajatel saada infot ühistranspordi või koolibussiringi kasutavate õpilaste käitumise ja turvavöö õige kasutuse kohta. </w:t>
      </w:r>
    </w:p>
    <w:p w14:paraId="1CB5C684" w14:textId="587FD046" w:rsidR="009B154B" w:rsidRDefault="009B154B" w:rsidP="009B154B">
      <w:pPr>
        <w:jc w:val="both"/>
      </w:pPr>
      <w:r>
        <w:t xml:space="preserve">Uurimistööd võib kitsamas alateemas kirjutada, nt: oma kooli koolibussi teenuse hindamiseks (vt Lisa 1, vaatlusleht) või õpilaste käitumise uurimiseks ühistranspordis (nii avalikul liinil kui tellitud koolibussis). </w:t>
      </w:r>
      <w:r>
        <w:t>Transpordiamet</w:t>
      </w:r>
      <w:r>
        <w:t xml:space="preserve"> on koostöös </w:t>
      </w:r>
      <w:proofErr w:type="spellStart"/>
      <w:r>
        <w:t>TalTechi</w:t>
      </w:r>
      <w:proofErr w:type="spellEnd"/>
      <w:r>
        <w:t xml:space="preserve">, Tallinna Tehnikakõrgkooli, Sisekaitseakadeemia ja Tallinna Ülikooli Haapsalu kolledžiga uurimas koolibusside ohutust. </w:t>
      </w:r>
    </w:p>
    <w:p w14:paraId="048D751F" w14:textId="6A0AB329" w:rsidR="009B154B" w:rsidRDefault="009B154B" w:rsidP="009B154B">
      <w:pPr>
        <w:jc w:val="both"/>
      </w:pPr>
      <w:r>
        <w:t xml:space="preserve">Võimalik tutvuda ka üliõpilaste lõputöödega: Alar Smirnov  </w:t>
      </w:r>
      <w:hyperlink r:id="rId7" w:history="1">
        <w:r w:rsidRPr="00260DE6">
          <w:rPr>
            <w:rStyle w:val="Hperlink"/>
          </w:rPr>
          <w:t>Koolibusside tehnilise seisukorra uuring Rapla ja Kohila valla näitel</w:t>
        </w:r>
      </w:hyperlink>
      <w:r>
        <w:t xml:space="preserve">; Rando Luhaorg </w:t>
      </w:r>
      <w:hyperlink r:id="rId8" w:history="1">
        <w:r w:rsidRPr="00260DE6">
          <w:rPr>
            <w:rStyle w:val="Hperlink"/>
          </w:rPr>
          <w:t>Turvavarustuse kasutamine koolibussides Rapla valla näitel</w:t>
        </w:r>
      </w:hyperlink>
      <w:r>
        <w:t xml:space="preserve">; </w:t>
      </w:r>
      <w:proofErr w:type="spellStart"/>
      <w:r>
        <w:t>Rafael</w:t>
      </w:r>
      <w:proofErr w:type="spellEnd"/>
      <w:r>
        <w:t xml:space="preserve"> </w:t>
      </w:r>
      <w:proofErr w:type="spellStart"/>
      <w:r>
        <w:t>Millerman</w:t>
      </w:r>
      <w:proofErr w:type="spellEnd"/>
      <w:r>
        <w:t xml:space="preserve"> </w:t>
      </w:r>
      <w:hyperlink r:id="rId9" w:history="1">
        <w:r w:rsidR="00260DE6" w:rsidRPr="00260DE6">
          <w:rPr>
            <w:rStyle w:val="Hperlink"/>
          </w:rPr>
          <w:t>Ruila Põhikooli õpilaste turvavarustuse kasutusharjumused koolibussis enne ja pärast kogemusõppe tundi</w:t>
        </w:r>
      </w:hyperlink>
      <w:r w:rsidR="00260DE6">
        <w:t>.</w:t>
      </w:r>
    </w:p>
    <w:p w14:paraId="7D87D4ED" w14:textId="77777777" w:rsidR="00260DE6" w:rsidRPr="00260DE6" w:rsidRDefault="00260DE6" w:rsidP="009B154B">
      <w:pPr>
        <w:jc w:val="both"/>
        <w:rPr>
          <w:b/>
          <w:bCs/>
        </w:rPr>
      </w:pPr>
    </w:p>
    <w:p w14:paraId="41D2DE75" w14:textId="37882889" w:rsidR="009B154B" w:rsidRPr="00260DE6" w:rsidRDefault="009B154B" w:rsidP="009B154B">
      <w:pPr>
        <w:jc w:val="both"/>
        <w:rPr>
          <w:b/>
          <w:bCs/>
        </w:rPr>
      </w:pPr>
      <w:r w:rsidRPr="00260DE6">
        <w:rPr>
          <w:b/>
          <w:bCs/>
        </w:rPr>
        <w:t xml:space="preserve">SEOS LÄBIVA TEEMA „TERVIS JA OHUTUS“ ÕPITULEMUSTE JA OHUTUSTEEMALISTE ÕPETAJARAAMATUGA </w:t>
      </w:r>
    </w:p>
    <w:p w14:paraId="51AD112F" w14:textId="77777777" w:rsidR="009B154B" w:rsidRDefault="009B154B" w:rsidP="009B154B">
      <w:pPr>
        <w:jc w:val="both"/>
      </w:pPr>
      <w:r>
        <w:t>Õpilane põhjendab turva- ja ohutust suurendavate vahendite (turvavöö) vajalikkust ja kasutab neid igapäevases tegevuses erinevates liikluskeskkondades:</w:t>
      </w:r>
    </w:p>
    <w:p w14:paraId="77791A61" w14:textId="307CFAB0" w:rsidR="009B154B" w:rsidRDefault="009B154B" w:rsidP="00260DE6">
      <w:pPr>
        <w:pStyle w:val="Loendilik"/>
        <w:numPr>
          <w:ilvl w:val="0"/>
          <w:numId w:val="9"/>
        </w:numPr>
        <w:jc w:val="both"/>
      </w:pPr>
      <w:r>
        <w:t>toob välja seosed turvavöö kasutamise, kiiruse ja kokkupõrke vahel;</w:t>
      </w:r>
    </w:p>
    <w:p w14:paraId="7BF5E110" w14:textId="23EC6CFF" w:rsidR="009B154B" w:rsidRDefault="009B154B" w:rsidP="00260DE6">
      <w:pPr>
        <w:pStyle w:val="Loendilik"/>
        <w:numPr>
          <w:ilvl w:val="0"/>
          <w:numId w:val="9"/>
        </w:numPr>
        <w:jc w:val="both"/>
      </w:pPr>
      <w:r>
        <w:t>põhjendab ja analüüsib turvavöö kasutamise vajalikkust;</w:t>
      </w:r>
    </w:p>
    <w:p w14:paraId="22C81D53" w14:textId="64D61C96" w:rsidR="009B154B" w:rsidRDefault="009B154B" w:rsidP="00260DE6">
      <w:pPr>
        <w:pStyle w:val="Loendilik"/>
        <w:numPr>
          <w:ilvl w:val="0"/>
          <w:numId w:val="9"/>
        </w:numPr>
        <w:jc w:val="both"/>
      </w:pPr>
      <w:r>
        <w:t>kinnitab autos, taksos ja bussis turvavöö;</w:t>
      </w:r>
    </w:p>
    <w:p w14:paraId="7219AC07" w14:textId="5ADE0FA4" w:rsidR="009B154B" w:rsidRDefault="009B154B" w:rsidP="00260DE6">
      <w:pPr>
        <w:pStyle w:val="Loendilik"/>
        <w:numPr>
          <w:ilvl w:val="0"/>
          <w:numId w:val="9"/>
        </w:numPr>
        <w:jc w:val="both"/>
      </w:pPr>
      <w:r>
        <w:t>Õpilane jälgib ja analüüsib enda ning kaaslaste käitumist ohutuse seisukohast, eristab ohtlikku liikluskäitumist ohutust liikluskäitumisest, ning peab ohutut käitumist oluliseks.</w:t>
      </w:r>
    </w:p>
    <w:p w14:paraId="5DE96F31" w14:textId="021F05BA" w:rsidR="009B154B" w:rsidRDefault="009B154B" w:rsidP="00260DE6">
      <w:pPr>
        <w:pStyle w:val="Loendilik"/>
        <w:numPr>
          <w:ilvl w:val="0"/>
          <w:numId w:val="9"/>
        </w:numPr>
        <w:jc w:val="both"/>
      </w:pPr>
      <w:r>
        <w:t>jälgib ja analüüsib enda ja teiste käitumist liikluses erinevates liikluskeskkondades;</w:t>
      </w:r>
    </w:p>
    <w:p w14:paraId="5F5BA54F" w14:textId="48E6A656" w:rsidR="009B154B" w:rsidRDefault="009B154B" w:rsidP="00260DE6">
      <w:pPr>
        <w:pStyle w:val="Loendilik"/>
        <w:numPr>
          <w:ilvl w:val="0"/>
          <w:numId w:val="9"/>
        </w:numPr>
        <w:jc w:val="both"/>
      </w:pPr>
      <w:r>
        <w:t>viib läbi uurimuse või teavitustegevuse ohutu käitumise propageerimiseks klassis või koolis;</w:t>
      </w:r>
    </w:p>
    <w:p w14:paraId="59E1A0DD" w14:textId="27B8D84D" w:rsidR="009B154B" w:rsidRDefault="009B154B" w:rsidP="00260DE6">
      <w:pPr>
        <w:pStyle w:val="Loendilik"/>
        <w:numPr>
          <w:ilvl w:val="0"/>
          <w:numId w:val="9"/>
        </w:numPr>
        <w:jc w:val="both"/>
      </w:pPr>
      <w:r>
        <w:t>analüüsib võimalikke ohtlikke situatsioone erinevates liikluskeskkondades ja erinevates liikleja rollides;</w:t>
      </w:r>
    </w:p>
    <w:p w14:paraId="3FE51DF8" w14:textId="5BF58A0D" w:rsidR="009B154B" w:rsidRDefault="009B154B" w:rsidP="00260DE6">
      <w:pPr>
        <w:pStyle w:val="Loendilik"/>
        <w:numPr>
          <w:ilvl w:val="0"/>
          <w:numId w:val="9"/>
        </w:numPr>
        <w:jc w:val="both"/>
      </w:pPr>
      <w:r>
        <w:t>sekkub sobival viisil ja ennastsäästvalt ohuolukorra ärahoidmiseks kui kaaslase käitumine oma või teiste elu ohtu seab, oskab tähelepanu juhtida teiste ohtlikule käitumisele liikluses;</w:t>
      </w:r>
    </w:p>
    <w:p w14:paraId="53BB8B35" w14:textId="146445BE" w:rsidR="009B154B" w:rsidRDefault="009B154B" w:rsidP="00260DE6">
      <w:pPr>
        <w:pStyle w:val="Loendilik"/>
        <w:numPr>
          <w:ilvl w:val="0"/>
          <w:numId w:val="9"/>
        </w:numPr>
        <w:jc w:val="both"/>
      </w:pPr>
      <w:r>
        <w:t>saab aru, et ohutu käitumine liikluses aitab vältida õnnetusi, valikute korral eelistab käituda ohutult ning teeb soovitusi ohtudest hoidumiseks.</w:t>
      </w:r>
    </w:p>
    <w:p w14:paraId="5CD86178" w14:textId="77C32508" w:rsidR="009B154B" w:rsidRDefault="00260DE6" w:rsidP="009B154B">
      <w:pPr>
        <w:jc w:val="both"/>
      </w:pPr>
      <w:hyperlink r:id="rId10" w:history="1">
        <w:r w:rsidR="009B154B" w:rsidRPr="00260DE6">
          <w:rPr>
            <w:rStyle w:val="Hperlink"/>
          </w:rPr>
          <w:t>Läbiva teema „Tervis ja ohutus“ ohutuse alateema III kooliastme õpetajaraamatus</w:t>
        </w:r>
      </w:hyperlink>
      <w:r w:rsidR="009B154B">
        <w:t xml:space="preserve"> on turvavöö teemaga võimalik seondada  üldisemaid </w:t>
      </w:r>
      <w:hyperlink r:id="rId11" w:history="1">
        <w:r w:rsidR="009B154B" w:rsidRPr="00260DE6">
          <w:rPr>
            <w:rStyle w:val="Hperlink"/>
          </w:rPr>
          <w:t>ohutuse teemalisi ülesandeid</w:t>
        </w:r>
      </w:hyperlink>
      <w:r w:rsidR="009B154B">
        <w:t>, samuti on turvavöö ohutuse kohta ülesandeid:</w:t>
      </w:r>
    </w:p>
    <w:p w14:paraId="7420240A" w14:textId="45193BA7" w:rsidR="009B154B" w:rsidRDefault="009B154B" w:rsidP="00FF045A">
      <w:pPr>
        <w:pStyle w:val="Loendilik"/>
        <w:numPr>
          <w:ilvl w:val="0"/>
          <w:numId w:val="15"/>
        </w:numPr>
        <w:jc w:val="both"/>
      </w:pPr>
      <w:r>
        <w:t xml:space="preserve">I kooliastmes: </w:t>
      </w:r>
      <w:hyperlink r:id="rId12" w:history="1">
        <w:r w:rsidRPr="00260DE6">
          <w:rPr>
            <w:rStyle w:val="Hperlink"/>
          </w:rPr>
          <w:t>Turvavöö kasutamine</w:t>
        </w:r>
      </w:hyperlink>
    </w:p>
    <w:p w14:paraId="10137F9C" w14:textId="7B9B35C0" w:rsidR="009B154B" w:rsidRDefault="009B154B" w:rsidP="00FF045A">
      <w:pPr>
        <w:pStyle w:val="Loendilik"/>
        <w:numPr>
          <w:ilvl w:val="0"/>
          <w:numId w:val="15"/>
        </w:numPr>
        <w:jc w:val="both"/>
      </w:pPr>
      <w:r>
        <w:t xml:space="preserve">III kooliaste: </w:t>
      </w:r>
      <w:hyperlink r:id="rId13" w:history="1">
        <w:r w:rsidRPr="00260DE6">
          <w:rPr>
            <w:rStyle w:val="Hperlink"/>
          </w:rPr>
          <w:t>Joobes ja juhtimisõiguseta isik autoroolis</w:t>
        </w:r>
      </w:hyperlink>
    </w:p>
    <w:p w14:paraId="57132D68" w14:textId="5B6E46D1" w:rsidR="009B154B" w:rsidRDefault="009B154B" w:rsidP="00FF045A">
      <w:pPr>
        <w:pStyle w:val="Loendilik"/>
        <w:numPr>
          <w:ilvl w:val="0"/>
          <w:numId w:val="15"/>
        </w:numPr>
        <w:jc w:val="both"/>
      </w:pPr>
      <w:r>
        <w:t xml:space="preserve">IV kooliastmes: </w:t>
      </w:r>
      <w:hyperlink r:id="rId14" w:history="1">
        <w:r w:rsidRPr="00260DE6">
          <w:rPr>
            <w:rStyle w:val="Hperlink"/>
          </w:rPr>
          <w:t>Kihutamine linnatänavatel</w:t>
        </w:r>
      </w:hyperlink>
    </w:p>
    <w:p w14:paraId="381E1266" w14:textId="77777777" w:rsidR="00FF045A" w:rsidRDefault="00FF045A" w:rsidP="009B154B">
      <w:pPr>
        <w:jc w:val="both"/>
      </w:pPr>
    </w:p>
    <w:p w14:paraId="52765D92" w14:textId="77777777" w:rsidR="00FF045A" w:rsidRDefault="00FF045A" w:rsidP="009B154B">
      <w:pPr>
        <w:jc w:val="both"/>
      </w:pPr>
    </w:p>
    <w:p w14:paraId="2281A61A" w14:textId="77777777" w:rsidR="00FF045A" w:rsidRDefault="00FF045A" w:rsidP="009B154B">
      <w:pPr>
        <w:jc w:val="both"/>
      </w:pPr>
    </w:p>
    <w:p w14:paraId="15C1CF4B" w14:textId="21F08095" w:rsidR="009B154B" w:rsidRPr="00260DE6" w:rsidRDefault="009B154B" w:rsidP="009B154B">
      <w:pPr>
        <w:jc w:val="both"/>
        <w:rPr>
          <w:b/>
          <w:bCs/>
        </w:rPr>
      </w:pPr>
      <w:r w:rsidRPr="00260DE6">
        <w:rPr>
          <w:b/>
          <w:bCs/>
        </w:rPr>
        <w:lastRenderedPageBreak/>
        <w:t>TAUSTINFO TEEMA/PROBLEEMISTIKU AVAMISEKS</w:t>
      </w:r>
    </w:p>
    <w:p w14:paraId="1C3444FC" w14:textId="292995A9" w:rsidR="009B154B" w:rsidRDefault="009B154B" w:rsidP="009B154B">
      <w:pPr>
        <w:jc w:val="both"/>
      </w:pPr>
      <w:r>
        <w:t xml:space="preserve">Turvavööd on kavandatud liiklusõnnetustest saadavate vigastuste vältimiseks ja vähendamiseks läbi inimeste istekohtadel hoidmise. Turvavööd tagavad liiklusõnnetuse hetkel, et sõitja ja sõiduki sisemuse vahel oleks võimalikult vähe kontakte ning vähendavad märkimisväärselt sõidukis viga saamise ohtu. </w:t>
      </w:r>
    </w:p>
    <w:p w14:paraId="748BF158" w14:textId="7D75BEE7" w:rsidR="009B154B" w:rsidRDefault="009B154B" w:rsidP="009B154B">
      <w:pPr>
        <w:jc w:val="both"/>
      </w:pPr>
      <w:r>
        <w:t>Kinnitatud turvavöö hoiab sellise õnnetusjuhtumi korral inimest tema istekohal kinni,</w:t>
      </w:r>
      <w:r w:rsidR="00260DE6">
        <w:t xml:space="preserve"> </w:t>
      </w:r>
      <w:r>
        <w:t xml:space="preserve">takistades teda sõidukist välja paiskumast ning rulluva sõiduki alla jäämast. Lisaks eelnevale on turvavöö kasutegur suur just väiksematel kiirustel (nt asulakiirusel) toimuvate kokkupõrgete tagajärgede leevendamisel.  </w:t>
      </w:r>
    </w:p>
    <w:p w14:paraId="37B6B6E1" w14:textId="77777777" w:rsidR="009B154B" w:rsidRDefault="009B154B" w:rsidP="009B154B">
      <w:pPr>
        <w:jc w:val="both"/>
      </w:pPr>
      <w:r>
        <w:t>Vanemad teadusuuringud näitasid, et ainuüksi turvavöö kinnitamine vähendab liiklusõnnetuse korral autojuhtide vigastusi 57% väiksema kiiruste ja 48% suurema kiiruse korral ning kõikide sõitjate vigastusi 63% väiksema kiiruse ja 55% suurema kiiruse korral.</w:t>
      </w:r>
    </w:p>
    <w:p w14:paraId="4EB4B17A" w14:textId="3B5F440B" w:rsidR="009B154B" w:rsidRDefault="009B154B" w:rsidP="009B154B">
      <w:pPr>
        <w:jc w:val="both"/>
      </w:pPr>
      <w:r>
        <w:t>Hilisemad uuringud on näidanud, et turvavööd on juhtide surmaga lõppenud õnnetuste vältimiseks 50%, raskete vigastuste vältimiseks 45% ning väikseimate vigastuste vältimiseks 25% tõhusad. Kahe punkti turvavööd on võrreldes kolme punkti turvavöödega vähem efektiivsed, kuid tagavad siiski märkimisväärse kaitse, vähendades surmajuhtumeid 32%.</w:t>
      </w:r>
    </w:p>
    <w:p w14:paraId="05096679" w14:textId="77777777" w:rsidR="009B154B" w:rsidRPr="00260DE6" w:rsidRDefault="009B154B" w:rsidP="009B154B">
      <w:pPr>
        <w:jc w:val="both"/>
        <w:rPr>
          <w:i/>
          <w:iCs/>
        </w:rPr>
      </w:pPr>
      <w:r>
        <w:t xml:space="preserve">Turvavööst maksimaalse kasu saamiseks tuleb turvavöö kinnitada õigesti. </w:t>
      </w:r>
      <w:r w:rsidRPr="00260DE6">
        <w:rPr>
          <w:i/>
          <w:iCs/>
        </w:rPr>
        <w:t>Kuidas turvavööd õigesti kinnitada, selle kohta loe lisast „Ohutu sõidu reeglid“.</w:t>
      </w:r>
    </w:p>
    <w:p w14:paraId="54ACD891" w14:textId="77777777" w:rsidR="009B154B" w:rsidRDefault="009B154B" w:rsidP="009B154B">
      <w:pPr>
        <w:jc w:val="both"/>
      </w:pPr>
    </w:p>
    <w:p w14:paraId="05FD1DC1" w14:textId="77777777" w:rsidR="009B154B" w:rsidRDefault="009B154B" w:rsidP="009B154B">
      <w:pPr>
        <w:jc w:val="both"/>
      </w:pPr>
      <w:r>
        <w:t>2019 aasta küsitluse järgi:</w:t>
      </w:r>
    </w:p>
    <w:p w14:paraId="5A6B17E1" w14:textId="45C704DA" w:rsidR="009B154B" w:rsidRDefault="009B154B" w:rsidP="00260DE6">
      <w:pPr>
        <w:pStyle w:val="Loendilik"/>
        <w:numPr>
          <w:ilvl w:val="0"/>
          <w:numId w:val="10"/>
        </w:numPr>
        <w:jc w:val="both"/>
      </w:pPr>
      <w:r>
        <w:t xml:space="preserve">kinnitab turvavöö enamasti 48% bussiga liiklejatest. </w:t>
      </w:r>
    </w:p>
    <w:p w14:paraId="597FF75E" w14:textId="71AAE77F" w:rsidR="009B154B" w:rsidRDefault="009B154B" w:rsidP="00260DE6">
      <w:pPr>
        <w:pStyle w:val="Loendilik"/>
        <w:numPr>
          <w:ilvl w:val="0"/>
          <w:numId w:val="10"/>
        </w:numPr>
        <w:jc w:val="both"/>
      </w:pPr>
      <w:r>
        <w:t>Vastajatelt, kes üldjuhul turvavööd ei kinnita sõites auto tagaistmel või bussiga, mille istekoht on turvavööga varustatud, uuriti põhjuseid. Mõlemal juhul on levinuimaks põhjuseks harjumuse puudumine, unustamine (üle poolte jaoks), kuid välja toodi ka lühikest vahemaad ja ebamugavust.</w:t>
      </w:r>
    </w:p>
    <w:p w14:paraId="1D41A8D1" w14:textId="79DB370B" w:rsidR="009B154B" w:rsidRDefault="009B154B" w:rsidP="00260DE6">
      <w:pPr>
        <w:pStyle w:val="Loendilik"/>
        <w:numPr>
          <w:ilvl w:val="0"/>
          <w:numId w:val="10"/>
        </w:numPr>
        <w:jc w:val="both"/>
      </w:pPr>
      <w:r>
        <w:t>Sellest, et bussis on turvavöö kinnitamine selle olemasolul kohustuslik, on teadlik 87% elanikkonnast; bussiga liiklejate seas on sellest teadlike osakaal samuti 87%. Teadlikkus on aastatega mõlemas sihtgrupis kasvanud.</w:t>
      </w:r>
    </w:p>
    <w:p w14:paraId="7AF62154" w14:textId="26123DE6" w:rsidR="009B154B" w:rsidRDefault="009B154B" w:rsidP="00260DE6">
      <w:pPr>
        <w:pStyle w:val="Loendilik"/>
        <w:numPr>
          <w:ilvl w:val="0"/>
          <w:numId w:val="10"/>
        </w:numPr>
        <w:jc w:val="both"/>
      </w:pPr>
      <w:r>
        <w:t xml:space="preserve">2/3 bussiga liiklejatest on viimase 12 kuu jooksul kuulnud, et </w:t>
      </w:r>
      <w:proofErr w:type="spellStart"/>
      <w:r>
        <w:t>et</w:t>
      </w:r>
      <w:proofErr w:type="spellEnd"/>
      <w:r>
        <w:t xml:space="preserve"> bussijuht on enne sõidu alustamist või sõidu ajal meelde tuletanud turvavöö kinnitamise vajadust; kuulnud ei ole sellist märguannet 23%. 12% bussiga sõitnutest ei ole aga enda teada turvavööga varustatud bussiga sõitnud, 4% ei osanud vastata. Kuigi bussijuhi märguannet kuulnute osakaal on eelmise aastaga võrreldes pea samal tasemel, siis on selle kuulmine muutunud mõnevõrra harvemaks.</w:t>
      </w:r>
    </w:p>
    <w:p w14:paraId="4F6997B0" w14:textId="5DE9FAAA" w:rsidR="009B154B" w:rsidRDefault="009B154B" w:rsidP="00260DE6">
      <w:pPr>
        <w:pStyle w:val="Loendilik"/>
        <w:numPr>
          <w:ilvl w:val="0"/>
          <w:numId w:val="10"/>
        </w:numPr>
        <w:jc w:val="both"/>
      </w:pPr>
      <w:r>
        <w:t>Valmisolek kinnitada turvavöö bussijuhi meeldetuletusel on olemas 79%l bussiga liiklejatest, kes üldjuhul (alla 70% juhtudest) bussis turvavööd ei kinnita. Sarnane oli tulemus ka eelmistel aastatel.</w:t>
      </w:r>
    </w:p>
    <w:p w14:paraId="33DBFEF7" w14:textId="77777777" w:rsidR="00260DE6" w:rsidRPr="00260DE6" w:rsidRDefault="00260DE6" w:rsidP="009B154B">
      <w:pPr>
        <w:jc w:val="both"/>
        <w:rPr>
          <w:b/>
          <w:bCs/>
        </w:rPr>
      </w:pPr>
    </w:p>
    <w:p w14:paraId="20ED24AA" w14:textId="5E887421" w:rsidR="009B154B" w:rsidRPr="00260DE6" w:rsidRDefault="009B154B" w:rsidP="009B154B">
      <w:pPr>
        <w:jc w:val="both"/>
        <w:rPr>
          <w:b/>
          <w:bCs/>
        </w:rPr>
      </w:pPr>
      <w:r w:rsidRPr="00260DE6">
        <w:rPr>
          <w:b/>
          <w:bCs/>
        </w:rPr>
        <w:t>OLEMASOLEVAD ÕPPE- JA TEABEMATERJALID</w:t>
      </w:r>
    </w:p>
    <w:p w14:paraId="44A44C8C" w14:textId="48D3ECCF" w:rsidR="009B154B" w:rsidRDefault="00260DE6" w:rsidP="009B154B">
      <w:pPr>
        <w:jc w:val="both"/>
      </w:pPr>
      <w:hyperlink r:id="rId15" w:history="1">
        <w:r w:rsidRPr="00E016AD">
          <w:rPr>
            <w:rStyle w:val="Hperlink"/>
          </w:rPr>
          <w:t>https://transpordiamet.ee/uuringud</w:t>
        </w:r>
      </w:hyperlink>
      <w:r>
        <w:t xml:space="preserve"> </w:t>
      </w:r>
      <w:r w:rsidR="009B154B">
        <w:t>nimetus: sõiduki turvavarustus,</w:t>
      </w:r>
      <w:r>
        <w:t xml:space="preserve"> </w:t>
      </w:r>
      <w:r w:rsidR="009B154B">
        <w:t xml:space="preserve">õppeklipp „turvavöö“ ning vastavad töölehed </w:t>
      </w:r>
      <w:hyperlink r:id="rId16" w:history="1">
        <w:r w:rsidRPr="00E016AD">
          <w:rPr>
            <w:rStyle w:val="Hperlink"/>
          </w:rPr>
          <w:t>https://www.liikluskasvatus.ee/et/opetajale/2/uldhariduskool/iii-kooliaste/liiklus-ja-fuusika</w:t>
        </w:r>
      </w:hyperlink>
      <w:r w:rsidR="00B00416">
        <w:t xml:space="preserve">; mäng „Ohutum autosõit“ </w:t>
      </w:r>
      <w:hyperlink r:id="rId17" w:history="1">
        <w:r w:rsidR="00B00416" w:rsidRPr="00E016AD">
          <w:rPr>
            <w:rStyle w:val="Hperlink"/>
          </w:rPr>
          <w:t>https://www.liikluskasvatus.ee/ohutum-autosoit/</w:t>
        </w:r>
      </w:hyperlink>
      <w:r w:rsidR="00B00416">
        <w:t xml:space="preserve">. </w:t>
      </w:r>
    </w:p>
    <w:p w14:paraId="6E1978F0" w14:textId="32ECB4FF" w:rsidR="009B154B" w:rsidRDefault="009B154B" w:rsidP="009B154B">
      <w:pPr>
        <w:jc w:val="both"/>
      </w:pPr>
      <w:r>
        <w:lastRenderedPageBreak/>
        <w:t>Liiklusteemasse kohandatud mängud</w:t>
      </w:r>
      <w:r w:rsidR="00B00416">
        <w:t>:</w:t>
      </w:r>
    </w:p>
    <w:p w14:paraId="62418679" w14:textId="145E0D37" w:rsidR="009B154B" w:rsidRDefault="009B154B" w:rsidP="00B00416">
      <w:pPr>
        <w:pStyle w:val="Loendilik"/>
        <w:numPr>
          <w:ilvl w:val="0"/>
          <w:numId w:val="11"/>
        </w:numPr>
        <w:jc w:val="both"/>
      </w:pPr>
      <w:r>
        <w:t>Raputa maha (I–III kooliastmele)</w:t>
      </w:r>
    </w:p>
    <w:p w14:paraId="06D0B065" w14:textId="2D5BA2E7" w:rsidR="009B154B" w:rsidRDefault="009B154B" w:rsidP="00B00416">
      <w:pPr>
        <w:pStyle w:val="Loendilik"/>
        <w:numPr>
          <w:ilvl w:val="0"/>
          <w:numId w:val="11"/>
        </w:numPr>
        <w:jc w:val="both"/>
      </w:pPr>
      <w:r>
        <w:t>Pesulõksu mäng (I–IV kooliastmele)</w:t>
      </w:r>
    </w:p>
    <w:p w14:paraId="0F0BBD67" w14:textId="29EF0691" w:rsidR="009B154B" w:rsidRDefault="00B00416" w:rsidP="00B00416">
      <w:pPr>
        <w:pStyle w:val="Loendilik"/>
        <w:numPr>
          <w:ilvl w:val="0"/>
          <w:numId w:val="11"/>
        </w:numPr>
        <w:jc w:val="both"/>
      </w:pPr>
      <w:r>
        <w:t>Kivi</w:t>
      </w:r>
      <w:r w:rsidR="009B154B">
        <w:t>-Paber-Käärid (II–III kooliastmele)</w:t>
      </w:r>
    </w:p>
    <w:p w14:paraId="506DE06C" w14:textId="74DF405A" w:rsidR="009B154B" w:rsidRDefault="009B154B" w:rsidP="00B00416">
      <w:pPr>
        <w:pStyle w:val="Loendilik"/>
        <w:numPr>
          <w:ilvl w:val="0"/>
          <w:numId w:val="11"/>
        </w:numPr>
        <w:jc w:val="both"/>
      </w:pPr>
      <w:r>
        <w:t>Tubane lumesõda (II–IV kooliastmele)</w:t>
      </w:r>
    </w:p>
    <w:p w14:paraId="22477E6E" w14:textId="77777777" w:rsidR="009B154B" w:rsidRDefault="009B154B" w:rsidP="009B154B">
      <w:pPr>
        <w:jc w:val="both"/>
      </w:pPr>
      <w:r>
        <w:t>Töölehed:</w:t>
      </w:r>
    </w:p>
    <w:p w14:paraId="2BCA0AB8" w14:textId="05523E2C" w:rsidR="009B154B" w:rsidRDefault="009B154B" w:rsidP="00B00416">
      <w:pPr>
        <w:pStyle w:val="Loendilik"/>
        <w:numPr>
          <w:ilvl w:val="0"/>
          <w:numId w:val="12"/>
        </w:numPr>
        <w:jc w:val="both"/>
      </w:pPr>
      <w:r>
        <w:t>Lugude jutustamine (I–IV kooliastmele)</w:t>
      </w:r>
    </w:p>
    <w:p w14:paraId="0109F6A3" w14:textId="748D39B1" w:rsidR="009B154B" w:rsidRDefault="009B154B" w:rsidP="00B00416">
      <w:pPr>
        <w:pStyle w:val="Loendilik"/>
        <w:numPr>
          <w:ilvl w:val="0"/>
          <w:numId w:val="12"/>
        </w:numPr>
        <w:jc w:val="both"/>
      </w:pPr>
      <w:r>
        <w:t>Lünktekst Ohutu sõit (I–II kooliastmele)</w:t>
      </w:r>
    </w:p>
    <w:p w14:paraId="76476AC2" w14:textId="23D50FEC" w:rsidR="009B154B" w:rsidRDefault="009B154B" w:rsidP="00B00416">
      <w:pPr>
        <w:pStyle w:val="Loendilik"/>
        <w:numPr>
          <w:ilvl w:val="0"/>
          <w:numId w:val="12"/>
        </w:numPr>
        <w:jc w:val="both"/>
      </w:pPr>
      <w:r>
        <w:t>Õige või vale 1 (II–III kooliastmele)</w:t>
      </w:r>
    </w:p>
    <w:p w14:paraId="2CD78060" w14:textId="3FF95FEF" w:rsidR="009B154B" w:rsidRDefault="009B154B" w:rsidP="00B00416">
      <w:pPr>
        <w:pStyle w:val="Loendilik"/>
        <w:numPr>
          <w:ilvl w:val="0"/>
          <w:numId w:val="12"/>
        </w:numPr>
        <w:jc w:val="both"/>
      </w:pPr>
      <w:r>
        <w:t>Õige või vale 2 (II–IV kooliastmele)</w:t>
      </w:r>
    </w:p>
    <w:p w14:paraId="6264B778" w14:textId="69B71EAE" w:rsidR="009B154B" w:rsidRDefault="009B154B" w:rsidP="00B00416">
      <w:pPr>
        <w:pStyle w:val="Loendilik"/>
        <w:numPr>
          <w:ilvl w:val="0"/>
          <w:numId w:val="12"/>
        </w:numPr>
        <w:jc w:val="both"/>
      </w:pPr>
      <w:r>
        <w:t>Ristsõna (I–II kooliastmele)</w:t>
      </w:r>
    </w:p>
    <w:p w14:paraId="4CDF5334" w14:textId="77777777" w:rsidR="009B154B" w:rsidRDefault="009B154B" w:rsidP="009B154B">
      <w:pPr>
        <w:jc w:val="both"/>
      </w:pPr>
    </w:p>
    <w:p w14:paraId="2E87DF36" w14:textId="7ABE9A7C" w:rsidR="009B154B" w:rsidRDefault="009B154B" w:rsidP="009B154B">
      <w:pPr>
        <w:jc w:val="both"/>
      </w:pPr>
      <w:r>
        <w:t xml:space="preserve">Veel soovitame ohutu sõidu teema käsitlemiseks kasutada lastesarja „Märka märki“ 8. osa „Sõiduki turvavarustus“ </w:t>
      </w:r>
      <w:hyperlink r:id="rId18" w:history="1">
        <w:r w:rsidR="00B00416" w:rsidRPr="00E016AD">
          <w:rPr>
            <w:rStyle w:val="Hperlink"/>
          </w:rPr>
          <w:t>https://www.youtube.com/watch?v=MN21oG-uyeA&amp;list=PLQMKDpzUPO6AhZWaH9c0UqBIiUEfflO3k&amp;index=6&amp;t=0s</w:t>
        </w:r>
      </w:hyperlink>
      <w:r w:rsidR="00B00416">
        <w:t xml:space="preserve"> </w:t>
      </w:r>
    </w:p>
    <w:p w14:paraId="2D8AF4FB" w14:textId="1A967BD0" w:rsidR="009B154B" w:rsidRDefault="009B154B" w:rsidP="009B154B">
      <w:pPr>
        <w:jc w:val="both"/>
      </w:pPr>
      <w:r>
        <w:t xml:space="preserve">ETV saate „Rula ja Ratas“ videot „Turvavöö bussis“ </w:t>
      </w:r>
      <w:hyperlink r:id="rId19" w:history="1">
        <w:r w:rsidR="00B00416" w:rsidRPr="00E016AD">
          <w:rPr>
            <w:rStyle w:val="Hperlink"/>
          </w:rPr>
          <w:t>https://go</w:t>
        </w:r>
        <w:r w:rsidR="00B00416" w:rsidRPr="00E016AD">
          <w:rPr>
            <w:rStyle w:val="Hperlink"/>
          </w:rPr>
          <w:t>o</w:t>
        </w:r>
        <w:r w:rsidR="00B00416" w:rsidRPr="00E016AD">
          <w:rPr>
            <w:rStyle w:val="Hperlink"/>
          </w:rPr>
          <w:t>.gl/JyE8qH</w:t>
        </w:r>
      </w:hyperlink>
      <w:r w:rsidR="00B00416">
        <w:t xml:space="preserve"> </w:t>
      </w:r>
      <w:r>
        <w:t xml:space="preserve">ja õppematerjalist „Liiklusest nii ja teisiti“ videot „Turvavöö“ </w:t>
      </w:r>
      <w:hyperlink r:id="rId20" w:history="1">
        <w:r w:rsidR="00B00416" w:rsidRPr="00E016AD">
          <w:rPr>
            <w:rStyle w:val="Hperlink"/>
          </w:rPr>
          <w:t>https://goo.gl/</w:t>
        </w:r>
        <w:r w:rsidR="00B00416" w:rsidRPr="00E016AD">
          <w:rPr>
            <w:rStyle w:val="Hperlink"/>
          </w:rPr>
          <w:t>L</w:t>
        </w:r>
        <w:r w:rsidR="00B00416" w:rsidRPr="00E016AD">
          <w:rPr>
            <w:rStyle w:val="Hperlink"/>
          </w:rPr>
          <w:t>d6qRR</w:t>
        </w:r>
      </w:hyperlink>
      <w:r w:rsidR="00B00416">
        <w:t xml:space="preserve"> </w:t>
      </w:r>
      <w:r>
        <w:t xml:space="preserve"> </w:t>
      </w:r>
    </w:p>
    <w:p w14:paraId="46E51D45" w14:textId="77777777" w:rsidR="009B154B" w:rsidRDefault="009B154B" w:rsidP="009B154B">
      <w:pPr>
        <w:jc w:val="both"/>
      </w:pPr>
    </w:p>
    <w:p w14:paraId="5EA0C2F8" w14:textId="77777777" w:rsidR="009B154B" w:rsidRDefault="009B154B" w:rsidP="009B154B">
      <w:pPr>
        <w:jc w:val="both"/>
      </w:pPr>
      <w:r>
        <w:t xml:space="preserve">„Liiklustarga bussisõitja meelespea“ on abiks õpetajale käsitlemaks bussiga sõitmise reegleid. Meelespea võib anda ka enne ekskursioonile minekut õpilasele koduseks ülesandeks, et seda koos vanemaga läbi arutada. </w:t>
      </w:r>
    </w:p>
    <w:p w14:paraId="58649B4E" w14:textId="77777777" w:rsidR="009B154B" w:rsidRDefault="009B154B" w:rsidP="009B154B">
      <w:pPr>
        <w:jc w:val="both"/>
      </w:pPr>
    </w:p>
    <w:p w14:paraId="26A6D8CD" w14:textId="77777777" w:rsidR="009B154B" w:rsidRPr="00B00416" w:rsidRDefault="009B154B" w:rsidP="009B154B">
      <w:pPr>
        <w:jc w:val="both"/>
        <w:rPr>
          <w:b/>
          <w:bCs/>
        </w:rPr>
      </w:pPr>
      <w:r w:rsidRPr="00B00416">
        <w:rPr>
          <w:b/>
          <w:bCs/>
        </w:rPr>
        <w:t>MIDA SAAKS TEHA LOOV- VÕI UURIMUSTÖÖNA?</w:t>
      </w:r>
    </w:p>
    <w:p w14:paraId="69D805AA" w14:textId="24C6C999" w:rsidR="009B154B" w:rsidRDefault="009B154B" w:rsidP="009B154B">
      <w:pPr>
        <w:jc w:val="both"/>
      </w:pPr>
      <w:r>
        <w:t>Õpilasuurimusena, sobib hästi füüsika, inimeseõpetus/ühiskonnaõpetus</w:t>
      </w:r>
      <w:r w:rsidR="00B00416">
        <w:t>.</w:t>
      </w:r>
    </w:p>
    <w:p w14:paraId="1F5E38C1" w14:textId="789CF4FF" w:rsidR="009B154B" w:rsidRDefault="009B154B" w:rsidP="009B154B">
      <w:pPr>
        <w:jc w:val="both"/>
      </w:pPr>
      <w:r>
        <w:t xml:space="preserve">Lisaks, kui kool otsustab, et tööd viivad läbi mitu õpilast, siis ka projektina (ainete ülesed ideed </w:t>
      </w:r>
      <w:hyperlink r:id="rId21" w:history="1">
        <w:r w:rsidR="00FF045A" w:rsidRPr="00E016AD">
          <w:rPr>
            <w:rStyle w:val="Hperlink"/>
          </w:rPr>
          <w:t>http://www.liikluskasvatus.ee/opetajale/ohutusteemalised-opetajaraamatud/iii-kooliaste/ohutuse-teemaulesed-ulesanded/</w:t>
        </w:r>
      </w:hyperlink>
      <w:r>
        <w:t>):</w:t>
      </w:r>
      <w:r w:rsidR="00FF045A">
        <w:t xml:space="preserve"> </w:t>
      </w:r>
      <w:r>
        <w:t xml:space="preserve"> </w:t>
      </w:r>
    </w:p>
    <w:p w14:paraId="7CB41076" w14:textId="5E2533AB" w:rsidR="009B154B" w:rsidRDefault="009B154B" w:rsidP="00B00416">
      <w:pPr>
        <w:pStyle w:val="Loendilik"/>
        <w:numPr>
          <w:ilvl w:val="0"/>
          <w:numId w:val="13"/>
        </w:numPr>
        <w:jc w:val="both"/>
      </w:pPr>
      <w:r>
        <w:t xml:space="preserve">Turvavarustuse teadlikkuse tõstmise nädal koolis, kus ülesanded on jaotatud (kes viivad läbi uurimuse, kes teevad koolitust jne) . </w:t>
      </w:r>
    </w:p>
    <w:p w14:paraId="22E88298" w14:textId="1C6835C4" w:rsidR="009B154B" w:rsidRDefault="009B154B" w:rsidP="00B00416">
      <w:pPr>
        <w:pStyle w:val="Loendilik"/>
        <w:numPr>
          <w:ilvl w:val="0"/>
          <w:numId w:val="13"/>
        </w:numPr>
        <w:jc w:val="both"/>
      </w:pPr>
      <w:r>
        <w:t xml:space="preserve">Koolisisene konkurss seoses turvavarustuse kasutamisega. </w:t>
      </w:r>
    </w:p>
    <w:p w14:paraId="4CE6C148" w14:textId="77777777" w:rsidR="009B154B" w:rsidRDefault="009B154B" w:rsidP="009B154B">
      <w:pPr>
        <w:jc w:val="both"/>
      </w:pPr>
      <w:r>
        <w:t xml:space="preserve">Loovtööna:  </w:t>
      </w:r>
    </w:p>
    <w:p w14:paraId="4B91CC9C" w14:textId="0DBB4E01" w:rsidR="009B154B" w:rsidRDefault="009B154B" w:rsidP="00B00416">
      <w:pPr>
        <w:pStyle w:val="Loendilik"/>
        <w:numPr>
          <w:ilvl w:val="0"/>
          <w:numId w:val="14"/>
        </w:numPr>
        <w:jc w:val="both"/>
      </w:pPr>
      <w:r>
        <w:t xml:space="preserve">koolibussi makett illustreerimaks turvavööde vajalikkust. (näiteks ainest võtta salatikarbi autost: </w:t>
      </w:r>
      <w:hyperlink r:id="rId22" w:history="1">
        <w:r w:rsidR="00B00416" w:rsidRPr="00E016AD">
          <w:rPr>
            <w:rStyle w:val="Hperlink"/>
          </w:rPr>
          <w:t>https://www.liikluskasvatus.ee/et/opetajale/1/ohutusteemalised-opetajaraamatud/i-kooliaste/liiklusulesanded</w:t>
        </w:r>
      </w:hyperlink>
      <w:r>
        <w:t>)</w:t>
      </w:r>
      <w:r w:rsidR="00B00416">
        <w:t xml:space="preserve"> </w:t>
      </w:r>
    </w:p>
    <w:p w14:paraId="33635444" w14:textId="77777777" w:rsidR="009B154B" w:rsidRDefault="009B154B" w:rsidP="009B154B">
      <w:pPr>
        <w:jc w:val="both"/>
      </w:pPr>
      <w:r>
        <w:t>Samuti võib teemat lõimida kunsti ainetesse:</w:t>
      </w:r>
    </w:p>
    <w:p w14:paraId="04A47525" w14:textId="1C82BC73" w:rsidR="009B154B" w:rsidRDefault="009B154B" w:rsidP="00B00416">
      <w:pPr>
        <w:pStyle w:val="Loendilik"/>
        <w:numPr>
          <w:ilvl w:val="0"/>
          <w:numId w:val="14"/>
        </w:numPr>
        <w:jc w:val="both"/>
      </w:pPr>
      <w:r>
        <w:lastRenderedPageBreak/>
        <w:t xml:space="preserve">muusikaline koolibussilaul </w:t>
      </w:r>
    </w:p>
    <w:p w14:paraId="342EC803" w14:textId="12A5757E" w:rsidR="009B154B" w:rsidRDefault="009B154B" w:rsidP="00B00416">
      <w:pPr>
        <w:pStyle w:val="Loendilik"/>
        <w:numPr>
          <w:ilvl w:val="0"/>
          <w:numId w:val="14"/>
        </w:numPr>
        <w:jc w:val="both"/>
      </w:pPr>
      <w:r>
        <w:t xml:space="preserve">Video koolibussiohutustest (väljamõeldud stsenaarium või </w:t>
      </w:r>
      <w:proofErr w:type="spellStart"/>
      <w:r>
        <w:t>dok</w:t>
      </w:r>
      <w:proofErr w:type="spellEnd"/>
      <w:r>
        <w:t xml:space="preserve"> film)</w:t>
      </w:r>
    </w:p>
    <w:p w14:paraId="01BBDE14" w14:textId="09298E02" w:rsidR="009B154B" w:rsidRDefault="009B154B" w:rsidP="00B00416">
      <w:pPr>
        <w:pStyle w:val="Loendilik"/>
        <w:numPr>
          <w:ilvl w:val="0"/>
          <w:numId w:val="14"/>
        </w:numPr>
        <w:jc w:val="both"/>
      </w:pPr>
      <w:r>
        <w:t>Näidend/</w:t>
      </w:r>
      <w:r w:rsidR="00BC3D90">
        <w:t xml:space="preserve"> </w:t>
      </w:r>
      <w:r>
        <w:t>lavastus koolikaaslastele seoses turvavarustuse kasutamisega koolibussis.</w:t>
      </w:r>
    </w:p>
    <w:p w14:paraId="15BBD786" w14:textId="77777777" w:rsidR="00B00416" w:rsidRDefault="00B00416" w:rsidP="009B154B">
      <w:pPr>
        <w:jc w:val="both"/>
      </w:pPr>
    </w:p>
    <w:p w14:paraId="1F436794" w14:textId="7AB44CFE" w:rsidR="009B154B" w:rsidRPr="00B00416" w:rsidRDefault="009B154B" w:rsidP="009B154B">
      <w:pPr>
        <w:jc w:val="both"/>
        <w:rPr>
          <w:b/>
          <w:bCs/>
        </w:rPr>
      </w:pPr>
      <w:r w:rsidRPr="00B00416">
        <w:rPr>
          <w:b/>
          <w:bCs/>
        </w:rPr>
        <w:t xml:space="preserve">Kelle poole pöörduda </w:t>
      </w:r>
      <w:r w:rsidR="00B00416">
        <w:rPr>
          <w:b/>
          <w:bCs/>
        </w:rPr>
        <w:t>Transpordiametis</w:t>
      </w:r>
      <w:r w:rsidRPr="00B00416">
        <w:rPr>
          <w:b/>
          <w:bCs/>
        </w:rPr>
        <w:t>?</w:t>
      </w:r>
    </w:p>
    <w:p w14:paraId="089A8068" w14:textId="79B188E1" w:rsidR="00B00416" w:rsidRDefault="009B154B" w:rsidP="009B154B">
      <w:pPr>
        <w:jc w:val="both"/>
      </w:pPr>
      <w:r>
        <w:t xml:space="preserve">Teemas on kontaktisik </w:t>
      </w:r>
      <w:hyperlink r:id="rId23" w:history="1">
        <w:r w:rsidRPr="00B00416">
          <w:rPr>
            <w:rStyle w:val="Hperlink"/>
          </w:rPr>
          <w:t>Liis</w:t>
        </w:r>
        <w:r w:rsidRPr="00B00416">
          <w:rPr>
            <w:rStyle w:val="Hperlink"/>
          </w:rPr>
          <w:t xml:space="preserve"> </w:t>
        </w:r>
        <w:r w:rsidRPr="00B00416">
          <w:rPr>
            <w:rStyle w:val="Hperlink"/>
          </w:rPr>
          <w:t>Sepp</w:t>
        </w:r>
      </w:hyperlink>
      <w:r>
        <w:t>, kelle poole võib täiendava info saamiseks pöörduda.</w:t>
      </w:r>
    </w:p>
    <w:p w14:paraId="2ADD202B" w14:textId="77777777" w:rsidR="00B00416" w:rsidRDefault="00B00416">
      <w:r>
        <w:br w:type="page"/>
      </w:r>
    </w:p>
    <w:p w14:paraId="262FE81F" w14:textId="77777777" w:rsidR="00B00416" w:rsidRDefault="00B00416" w:rsidP="00B00416">
      <w:pPr>
        <w:spacing w:line="276" w:lineRule="auto"/>
        <w:rPr>
          <w:rFonts w:cs="Times New Roman"/>
          <w:b/>
          <w:bCs/>
        </w:rPr>
      </w:pPr>
      <w:r>
        <w:rPr>
          <w:rFonts w:cs="Times New Roman"/>
          <w:b/>
          <w:bCs/>
        </w:rPr>
        <w:lastRenderedPageBreak/>
        <w:t>LISAD</w:t>
      </w:r>
    </w:p>
    <w:p w14:paraId="0027D1FD" w14:textId="17C2C5EE" w:rsidR="00B00416" w:rsidRPr="00921B71" w:rsidRDefault="00B00416" w:rsidP="00B00416">
      <w:pPr>
        <w:spacing w:line="276" w:lineRule="auto"/>
        <w:rPr>
          <w:rFonts w:cs="Times New Roman"/>
          <w:b/>
          <w:bCs/>
        </w:rPr>
      </w:pPr>
      <w:r w:rsidRPr="00921B71">
        <w:rPr>
          <w:rFonts w:cs="Times New Roman"/>
          <w:b/>
          <w:bCs/>
        </w:rPr>
        <w:t xml:space="preserve">Lisa 1 Vaatlusleht </w:t>
      </w:r>
    </w:p>
    <w:tbl>
      <w:tblPr>
        <w:tblStyle w:val="Kontuurtabel"/>
        <w:tblW w:w="0" w:type="auto"/>
        <w:tblLook w:val="04A0" w:firstRow="1" w:lastRow="0" w:firstColumn="1" w:lastColumn="0" w:noHBand="0" w:noVBand="1"/>
      </w:tblPr>
      <w:tblGrid>
        <w:gridCol w:w="2337"/>
        <w:gridCol w:w="1202"/>
        <w:gridCol w:w="1134"/>
        <w:gridCol w:w="4677"/>
      </w:tblGrid>
      <w:tr w:rsidR="00B00416" w:rsidRPr="009235C1" w14:paraId="44E0256E" w14:textId="77777777" w:rsidTr="00772240">
        <w:tc>
          <w:tcPr>
            <w:tcW w:w="2337" w:type="dxa"/>
          </w:tcPr>
          <w:p w14:paraId="12AF8B83" w14:textId="77777777" w:rsidR="00B00416" w:rsidRPr="009235C1" w:rsidRDefault="00B00416" w:rsidP="00772240">
            <w:pPr>
              <w:spacing w:line="276" w:lineRule="auto"/>
              <w:rPr>
                <w:rFonts w:cs="Times New Roman"/>
              </w:rPr>
            </w:pPr>
            <w:r w:rsidRPr="009235C1">
              <w:rPr>
                <w:rFonts w:cs="Times New Roman"/>
              </w:rPr>
              <w:t>Küsimus:</w:t>
            </w:r>
          </w:p>
        </w:tc>
        <w:tc>
          <w:tcPr>
            <w:tcW w:w="1202" w:type="dxa"/>
          </w:tcPr>
          <w:p w14:paraId="7387E7B2" w14:textId="77777777" w:rsidR="00B00416" w:rsidRPr="009235C1" w:rsidRDefault="00B00416" w:rsidP="00772240">
            <w:pPr>
              <w:spacing w:line="276" w:lineRule="auto"/>
              <w:rPr>
                <w:rFonts w:cs="Times New Roman"/>
              </w:rPr>
            </w:pPr>
            <w:r w:rsidRPr="009235C1">
              <w:rPr>
                <w:rFonts w:cs="Times New Roman"/>
              </w:rPr>
              <w:t>Ei</w:t>
            </w:r>
          </w:p>
        </w:tc>
        <w:tc>
          <w:tcPr>
            <w:tcW w:w="1134" w:type="dxa"/>
          </w:tcPr>
          <w:p w14:paraId="3FD08E55" w14:textId="77777777" w:rsidR="00B00416" w:rsidRPr="009235C1" w:rsidRDefault="00B00416" w:rsidP="00772240">
            <w:pPr>
              <w:spacing w:line="276" w:lineRule="auto"/>
              <w:rPr>
                <w:rFonts w:cs="Times New Roman"/>
              </w:rPr>
            </w:pPr>
            <w:r w:rsidRPr="009235C1">
              <w:rPr>
                <w:rFonts w:cs="Times New Roman"/>
              </w:rPr>
              <w:t>Ja</w:t>
            </w:r>
          </w:p>
        </w:tc>
        <w:tc>
          <w:tcPr>
            <w:tcW w:w="4677" w:type="dxa"/>
          </w:tcPr>
          <w:p w14:paraId="3EF129DF" w14:textId="77777777" w:rsidR="00B00416" w:rsidRPr="009235C1" w:rsidRDefault="00B00416" w:rsidP="00772240">
            <w:pPr>
              <w:spacing w:line="276" w:lineRule="auto"/>
              <w:rPr>
                <w:rFonts w:cs="Times New Roman"/>
              </w:rPr>
            </w:pPr>
            <w:r w:rsidRPr="009235C1">
              <w:rPr>
                <w:rFonts w:cs="Times New Roman"/>
              </w:rPr>
              <w:t>Märkused</w:t>
            </w:r>
          </w:p>
        </w:tc>
      </w:tr>
      <w:tr w:rsidR="00B00416" w:rsidRPr="009235C1" w14:paraId="5C3C4037" w14:textId="77777777" w:rsidTr="00772240">
        <w:tc>
          <w:tcPr>
            <w:tcW w:w="2337" w:type="dxa"/>
          </w:tcPr>
          <w:p w14:paraId="6608C97F" w14:textId="77777777" w:rsidR="00B00416" w:rsidRPr="009235C1" w:rsidRDefault="00B00416" w:rsidP="00772240">
            <w:pPr>
              <w:spacing w:line="276" w:lineRule="auto"/>
              <w:rPr>
                <w:rFonts w:cs="Times New Roman"/>
              </w:rPr>
            </w:pPr>
            <w:r w:rsidRPr="009235C1">
              <w:rPr>
                <w:rFonts w:cs="Times New Roman"/>
              </w:rPr>
              <w:t>Bussis on 2 või 3 punkti turvavööd.</w:t>
            </w:r>
          </w:p>
        </w:tc>
        <w:tc>
          <w:tcPr>
            <w:tcW w:w="1202" w:type="dxa"/>
          </w:tcPr>
          <w:p w14:paraId="7A26F37C" w14:textId="77777777" w:rsidR="00B00416" w:rsidRPr="009235C1" w:rsidRDefault="00B00416" w:rsidP="00772240">
            <w:pPr>
              <w:spacing w:line="276" w:lineRule="auto"/>
              <w:rPr>
                <w:rFonts w:cs="Times New Roman"/>
              </w:rPr>
            </w:pPr>
          </w:p>
        </w:tc>
        <w:tc>
          <w:tcPr>
            <w:tcW w:w="1134" w:type="dxa"/>
          </w:tcPr>
          <w:p w14:paraId="4357E0E5" w14:textId="77777777" w:rsidR="00B00416" w:rsidRPr="009235C1" w:rsidRDefault="00B00416" w:rsidP="00772240">
            <w:pPr>
              <w:spacing w:line="276" w:lineRule="auto"/>
              <w:rPr>
                <w:rFonts w:cs="Times New Roman"/>
              </w:rPr>
            </w:pPr>
          </w:p>
        </w:tc>
        <w:tc>
          <w:tcPr>
            <w:tcW w:w="4677" w:type="dxa"/>
          </w:tcPr>
          <w:p w14:paraId="1D5B8CFB" w14:textId="77777777" w:rsidR="00B00416" w:rsidRPr="009235C1" w:rsidRDefault="00B00416" w:rsidP="00772240">
            <w:pPr>
              <w:spacing w:line="276" w:lineRule="auto"/>
              <w:rPr>
                <w:rFonts w:cs="Times New Roman"/>
              </w:rPr>
            </w:pPr>
          </w:p>
        </w:tc>
      </w:tr>
      <w:tr w:rsidR="00B00416" w:rsidRPr="009235C1" w14:paraId="05FDA00C" w14:textId="77777777" w:rsidTr="00772240">
        <w:tc>
          <w:tcPr>
            <w:tcW w:w="2337" w:type="dxa"/>
          </w:tcPr>
          <w:p w14:paraId="0E785F51" w14:textId="77777777" w:rsidR="00B00416" w:rsidRPr="009235C1" w:rsidRDefault="00B00416" w:rsidP="00772240">
            <w:pPr>
              <w:spacing w:line="276" w:lineRule="auto"/>
              <w:rPr>
                <w:rFonts w:cs="Times New Roman"/>
              </w:rPr>
            </w:pPr>
            <w:r w:rsidRPr="009235C1">
              <w:rPr>
                <w:rFonts w:cs="Times New Roman"/>
              </w:rPr>
              <w:t>Turvavööd on puhtad ja pealtnäha töökorras.</w:t>
            </w:r>
          </w:p>
        </w:tc>
        <w:tc>
          <w:tcPr>
            <w:tcW w:w="1202" w:type="dxa"/>
          </w:tcPr>
          <w:p w14:paraId="3AED5807" w14:textId="77777777" w:rsidR="00B00416" w:rsidRPr="009235C1" w:rsidRDefault="00B00416" w:rsidP="00772240">
            <w:pPr>
              <w:spacing w:line="276" w:lineRule="auto"/>
              <w:rPr>
                <w:rFonts w:cs="Times New Roman"/>
              </w:rPr>
            </w:pPr>
          </w:p>
        </w:tc>
        <w:tc>
          <w:tcPr>
            <w:tcW w:w="1134" w:type="dxa"/>
          </w:tcPr>
          <w:p w14:paraId="3E56E7D3" w14:textId="77777777" w:rsidR="00B00416" w:rsidRPr="009235C1" w:rsidRDefault="00B00416" w:rsidP="00772240">
            <w:pPr>
              <w:spacing w:line="276" w:lineRule="auto"/>
              <w:rPr>
                <w:rFonts w:cs="Times New Roman"/>
              </w:rPr>
            </w:pPr>
          </w:p>
        </w:tc>
        <w:tc>
          <w:tcPr>
            <w:tcW w:w="4677" w:type="dxa"/>
          </w:tcPr>
          <w:p w14:paraId="270856FB" w14:textId="77777777" w:rsidR="00B00416" w:rsidRPr="009235C1" w:rsidRDefault="00B00416" w:rsidP="00772240">
            <w:pPr>
              <w:spacing w:line="276" w:lineRule="auto"/>
              <w:rPr>
                <w:rFonts w:cs="Times New Roman"/>
              </w:rPr>
            </w:pPr>
          </w:p>
        </w:tc>
      </w:tr>
      <w:tr w:rsidR="00B00416" w:rsidRPr="009235C1" w14:paraId="08AE2FA6" w14:textId="77777777" w:rsidTr="00772240">
        <w:tc>
          <w:tcPr>
            <w:tcW w:w="2337" w:type="dxa"/>
          </w:tcPr>
          <w:p w14:paraId="6DF19D0F" w14:textId="77777777" w:rsidR="00B00416" w:rsidRPr="009235C1" w:rsidRDefault="00B00416" w:rsidP="00772240">
            <w:pPr>
              <w:spacing w:line="276" w:lineRule="auto"/>
              <w:rPr>
                <w:rFonts w:cs="Times New Roman"/>
              </w:rPr>
            </w:pPr>
            <w:r w:rsidRPr="009235C1">
              <w:rPr>
                <w:rFonts w:cs="Times New Roman"/>
              </w:rPr>
              <w:t>Bussijuht tuletab meelde turvavöö kinnitamist.</w:t>
            </w:r>
          </w:p>
        </w:tc>
        <w:tc>
          <w:tcPr>
            <w:tcW w:w="1202" w:type="dxa"/>
          </w:tcPr>
          <w:p w14:paraId="69234B32" w14:textId="77777777" w:rsidR="00B00416" w:rsidRPr="009235C1" w:rsidRDefault="00B00416" w:rsidP="00772240">
            <w:pPr>
              <w:spacing w:line="276" w:lineRule="auto"/>
              <w:rPr>
                <w:rFonts w:cs="Times New Roman"/>
              </w:rPr>
            </w:pPr>
          </w:p>
        </w:tc>
        <w:tc>
          <w:tcPr>
            <w:tcW w:w="1134" w:type="dxa"/>
          </w:tcPr>
          <w:p w14:paraId="0A08BC05" w14:textId="77777777" w:rsidR="00B00416" w:rsidRPr="009235C1" w:rsidRDefault="00B00416" w:rsidP="00772240">
            <w:pPr>
              <w:spacing w:line="276" w:lineRule="auto"/>
              <w:rPr>
                <w:rFonts w:cs="Times New Roman"/>
              </w:rPr>
            </w:pPr>
          </w:p>
        </w:tc>
        <w:tc>
          <w:tcPr>
            <w:tcW w:w="4677" w:type="dxa"/>
          </w:tcPr>
          <w:p w14:paraId="0C21D327" w14:textId="77777777" w:rsidR="00B00416" w:rsidRPr="009235C1" w:rsidRDefault="00B00416" w:rsidP="00772240">
            <w:pPr>
              <w:spacing w:line="276" w:lineRule="auto"/>
              <w:rPr>
                <w:rFonts w:cs="Times New Roman"/>
              </w:rPr>
            </w:pPr>
          </w:p>
        </w:tc>
      </w:tr>
      <w:tr w:rsidR="00B00416" w:rsidRPr="009235C1" w14:paraId="54FD8F80" w14:textId="77777777" w:rsidTr="00772240">
        <w:tc>
          <w:tcPr>
            <w:tcW w:w="2337" w:type="dxa"/>
          </w:tcPr>
          <w:p w14:paraId="1D66BACA" w14:textId="77777777" w:rsidR="00B00416" w:rsidRPr="009235C1" w:rsidRDefault="00B00416" w:rsidP="00772240">
            <w:pPr>
              <w:spacing w:line="276" w:lineRule="auto"/>
              <w:rPr>
                <w:rFonts w:cs="Times New Roman"/>
              </w:rPr>
            </w:pPr>
            <w:r w:rsidRPr="009235C1">
              <w:rPr>
                <w:rFonts w:cs="Times New Roman"/>
              </w:rPr>
              <w:t>Bussijuht kinnitab endal turvavöö.</w:t>
            </w:r>
          </w:p>
        </w:tc>
        <w:tc>
          <w:tcPr>
            <w:tcW w:w="1202" w:type="dxa"/>
          </w:tcPr>
          <w:p w14:paraId="091895CD" w14:textId="77777777" w:rsidR="00B00416" w:rsidRPr="009235C1" w:rsidRDefault="00B00416" w:rsidP="00772240">
            <w:pPr>
              <w:spacing w:line="276" w:lineRule="auto"/>
              <w:rPr>
                <w:rFonts w:cs="Times New Roman"/>
              </w:rPr>
            </w:pPr>
          </w:p>
        </w:tc>
        <w:tc>
          <w:tcPr>
            <w:tcW w:w="1134" w:type="dxa"/>
          </w:tcPr>
          <w:p w14:paraId="0F3798B7" w14:textId="77777777" w:rsidR="00B00416" w:rsidRPr="009235C1" w:rsidRDefault="00B00416" w:rsidP="00772240">
            <w:pPr>
              <w:spacing w:line="276" w:lineRule="auto"/>
              <w:rPr>
                <w:rFonts w:cs="Times New Roman"/>
              </w:rPr>
            </w:pPr>
          </w:p>
        </w:tc>
        <w:tc>
          <w:tcPr>
            <w:tcW w:w="4677" w:type="dxa"/>
          </w:tcPr>
          <w:p w14:paraId="62EA63A5" w14:textId="77777777" w:rsidR="00B00416" w:rsidRPr="009235C1" w:rsidRDefault="00B00416" w:rsidP="00772240">
            <w:pPr>
              <w:spacing w:line="276" w:lineRule="auto"/>
              <w:rPr>
                <w:rFonts w:cs="Times New Roman"/>
              </w:rPr>
            </w:pPr>
          </w:p>
        </w:tc>
      </w:tr>
      <w:tr w:rsidR="00B00416" w:rsidRPr="009235C1" w14:paraId="2B1AC745" w14:textId="77777777" w:rsidTr="00772240">
        <w:tc>
          <w:tcPr>
            <w:tcW w:w="2337" w:type="dxa"/>
          </w:tcPr>
          <w:p w14:paraId="1E77042F" w14:textId="77777777" w:rsidR="00B00416" w:rsidRPr="009235C1" w:rsidRDefault="00B00416" w:rsidP="00772240">
            <w:pPr>
              <w:spacing w:line="276" w:lineRule="auto"/>
              <w:rPr>
                <w:rFonts w:cs="Times New Roman"/>
              </w:rPr>
            </w:pPr>
            <w:r w:rsidRPr="009235C1">
              <w:rPr>
                <w:rFonts w:cs="Times New Roman"/>
              </w:rPr>
              <w:t>Sõitjad kinnitavad turvavöö.</w:t>
            </w:r>
          </w:p>
        </w:tc>
        <w:tc>
          <w:tcPr>
            <w:tcW w:w="1202" w:type="dxa"/>
          </w:tcPr>
          <w:p w14:paraId="56E83B04" w14:textId="77777777" w:rsidR="00B00416" w:rsidRPr="009235C1" w:rsidRDefault="00B00416" w:rsidP="00772240">
            <w:pPr>
              <w:spacing w:line="276" w:lineRule="auto"/>
              <w:rPr>
                <w:rFonts w:cs="Times New Roman"/>
              </w:rPr>
            </w:pPr>
          </w:p>
        </w:tc>
        <w:tc>
          <w:tcPr>
            <w:tcW w:w="1134" w:type="dxa"/>
          </w:tcPr>
          <w:p w14:paraId="262CEE48" w14:textId="77777777" w:rsidR="00B00416" w:rsidRPr="009235C1" w:rsidRDefault="00B00416" w:rsidP="00772240">
            <w:pPr>
              <w:spacing w:line="276" w:lineRule="auto"/>
              <w:rPr>
                <w:rFonts w:cs="Times New Roman"/>
              </w:rPr>
            </w:pPr>
          </w:p>
        </w:tc>
        <w:tc>
          <w:tcPr>
            <w:tcW w:w="4677" w:type="dxa"/>
          </w:tcPr>
          <w:p w14:paraId="24BE143A" w14:textId="77777777" w:rsidR="00B00416" w:rsidRPr="009235C1" w:rsidRDefault="00B00416" w:rsidP="00772240">
            <w:pPr>
              <w:spacing w:line="276" w:lineRule="auto"/>
              <w:rPr>
                <w:rFonts w:cs="Times New Roman"/>
              </w:rPr>
            </w:pPr>
          </w:p>
        </w:tc>
      </w:tr>
      <w:tr w:rsidR="00B00416" w:rsidRPr="009235C1" w14:paraId="67C5B5FE" w14:textId="77777777" w:rsidTr="00772240">
        <w:tc>
          <w:tcPr>
            <w:tcW w:w="2337" w:type="dxa"/>
          </w:tcPr>
          <w:p w14:paraId="3D5B5F82" w14:textId="77777777" w:rsidR="00B00416" w:rsidRPr="009235C1" w:rsidRDefault="00B00416" w:rsidP="00772240">
            <w:pPr>
              <w:spacing w:line="276" w:lineRule="auto"/>
              <w:rPr>
                <w:rFonts w:cs="Times New Roman"/>
              </w:rPr>
            </w:pPr>
            <w:r w:rsidRPr="009235C1">
              <w:rPr>
                <w:rFonts w:cs="Times New Roman"/>
              </w:rPr>
              <w:t>Sõitjad avavad üle rõivaste hõlmad/võtavad üle rõivad seljast, et oleks võimalik pingutada turvavöö linti keha vahetusse lähedusse</w:t>
            </w:r>
          </w:p>
        </w:tc>
        <w:tc>
          <w:tcPr>
            <w:tcW w:w="1202" w:type="dxa"/>
          </w:tcPr>
          <w:p w14:paraId="756BD5F7" w14:textId="77777777" w:rsidR="00B00416" w:rsidRPr="009235C1" w:rsidRDefault="00B00416" w:rsidP="00772240">
            <w:pPr>
              <w:spacing w:line="276" w:lineRule="auto"/>
              <w:rPr>
                <w:rFonts w:cs="Times New Roman"/>
              </w:rPr>
            </w:pPr>
          </w:p>
        </w:tc>
        <w:tc>
          <w:tcPr>
            <w:tcW w:w="1134" w:type="dxa"/>
          </w:tcPr>
          <w:p w14:paraId="44FC5978" w14:textId="77777777" w:rsidR="00B00416" w:rsidRPr="009235C1" w:rsidRDefault="00B00416" w:rsidP="00772240">
            <w:pPr>
              <w:spacing w:line="276" w:lineRule="auto"/>
              <w:rPr>
                <w:rFonts w:cs="Times New Roman"/>
              </w:rPr>
            </w:pPr>
          </w:p>
        </w:tc>
        <w:tc>
          <w:tcPr>
            <w:tcW w:w="4677" w:type="dxa"/>
          </w:tcPr>
          <w:p w14:paraId="20012A6F" w14:textId="77777777" w:rsidR="00B00416" w:rsidRPr="009235C1" w:rsidRDefault="00B00416" w:rsidP="00772240">
            <w:pPr>
              <w:spacing w:line="276" w:lineRule="auto"/>
              <w:rPr>
                <w:rFonts w:cs="Times New Roman"/>
              </w:rPr>
            </w:pPr>
          </w:p>
        </w:tc>
      </w:tr>
      <w:tr w:rsidR="00B00416" w:rsidRPr="009235C1" w14:paraId="3E155D16" w14:textId="77777777" w:rsidTr="00772240">
        <w:tc>
          <w:tcPr>
            <w:tcW w:w="2337" w:type="dxa"/>
          </w:tcPr>
          <w:p w14:paraId="26E3D107" w14:textId="77777777" w:rsidR="00B00416" w:rsidRPr="009235C1" w:rsidRDefault="00B00416" w:rsidP="00772240">
            <w:pPr>
              <w:spacing w:line="276" w:lineRule="auto"/>
              <w:rPr>
                <w:rFonts w:cs="Times New Roman"/>
              </w:rPr>
            </w:pPr>
            <w:r w:rsidRPr="009235C1">
              <w:rPr>
                <w:rFonts w:cs="Times New Roman"/>
              </w:rPr>
              <w:t>Sõitjad on bussis omal kohal, turvavööga kinnitatuna kogu sõidu vältel</w:t>
            </w:r>
          </w:p>
        </w:tc>
        <w:tc>
          <w:tcPr>
            <w:tcW w:w="1202" w:type="dxa"/>
          </w:tcPr>
          <w:p w14:paraId="0CD6C7C6" w14:textId="77777777" w:rsidR="00B00416" w:rsidRPr="009235C1" w:rsidRDefault="00B00416" w:rsidP="00772240">
            <w:pPr>
              <w:spacing w:line="276" w:lineRule="auto"/>
              <w:rPr>
                <w:rFonts w:cs="Times New Roman"/>
              </w:rPr>
            </w:pPr>
          </w:p>
        </w:tc>
        <w:tc>
          <w:tcPr>
            <w:tcW w:w="1134" w:type="dxa"/>
          </w:tcPr>
          <w:p w14:paraId="26BA9C52" w14:textId="77777777" w:rsidR="00B00416" w:rsidRPr="009235C1" w:rsidRDefault="00B00416" w:rsidP="00772240">
            <w:pPr>
              <w:spacing w:line="276" w:lineRule="auto"/>
              <w:rPr>
                <w:rFonts w:cs="Times New Roman"/>
              </w:rPr>
            </w:pPr>
          </w:p>
        </w:tc>
        <w:tc>
          <w:tcPr>
            <w:tcW w:w="4677" w:type="dxa"/>
          </w:tcPr>
          <w:p w14:paraId="600BC1C4" w14:textId="77777777" w:rsidR="00B00416" w:rsidRPr="009235C1" w:rsidRDefault="00B00416" w:rsidP="00772240">
            <w:pPr>
              <w:spacing w:line="276" w:lineRule="auto"/>
              <w:rPr>
                <w:rFonts w:cs="Times New Roman"/>
              </w:rPr>
            </w:pPr>
          </w:p>
        </w:tc>
      </w:tr>
      <w:tr w:rsidR="00B00416" w:rsidRPr="009235C1" w14:paraId="5E534264" w14:textId="77777777" w:rsidTr="00772240">
        <w:tc>
          <w:tcPr>
            <w:tcW w:w="2337" w:type="dxa"/>
          </w:tcPr>
          <w:p w14:paraId="54A0E983" w14:textId="77777777" w:rsidR="00B00416" w:rsidRPr="009235C1" w:rsidRDefault="00B00416" w:rsidP="00772240">
            <w:pPr>
              <w:spacing w:line="276" w:lineRule="auto"/>
              <w:rPr>
                <w:rFonts w:cs="Times New Roman"/>
              </w:rPr>
            </w:pPr>
            <w:r w:rsidRPr="009235C1">
              <w:rPr>
                <w:rFonts w:cs="Times New Roman"/>
              </w:rPr>
              <w:t>Bussijuht tagab sõitjate sisenemisel või väljumisel ohutuse. Ootab ära, kuni sõitjad on jõudnud omale kohale ja on valmis sõitma.</w:t>
            </w:r>
          </w:p>
        </w:tc>
        <w:tc>
          <w:tcPr>
            <w:tcW w:w="1202" w:type="dxa"/>
          </w:tcPr>
          <w:p w14:paraId="3C2B1C3C" w14:textId="77777777" w:rsidR="00B00416" w:rsidRPr="009235C1" w:rsidRDefault="00B00416" w:rsidP="00772240">
            <w:pPr>
              <w:spacing w:line="276" w:lineRule="auto"/>
              <w:rPr>
                <w:rFonts w:cs="Times New Roman"/>
              </w:rPr>
            </w:pPr>
          </w:p>
        </w:tc>
        <w:tc>
          <w:tcPr>
            <w:tcW w:w="1134" w:type="dxa"/>
          </w:tcPr>
          <w:p w14:paraId="5CE6F4E0" w14:textId="77777777" w:rsidR="00B00416" w:rsidRPr="009235C1" w:rsidRDefault="00B00416" w:rsidP="00772240">
            <w:pPr>
              <w:spacing w:line="276" w:lineRule="auto"/>
              <w:rPr>
                <w:rFonts w:cs="Times New Roman"/>
              </w:rPr>
            </w:pPr>
          </w:p>
        </w:tc>
        <w:tc>
          <w:tcPr>
            <w:tcW w:w="4677" w:type="dxa"/>
          </w:tcPr>
          <w:p w14:paraId="234D0F5E" w14:textId="77777777" w:rsidR="00B00416" w:rsidRPr="009235C1" w:rsidRDefault="00B00416" w:rsidP="00772240">
            <w:pPr>
              <w:spacing w:line="276" w:lineRule="auto"/>
              <w:rPr>
                <w:rFonts w:cs="Times New Roman"/>
              </w:rPr>
            </w:pPr>
          </w:p>
        </w:tc>
      </w:tr>
      <w:tr w:rsidR="00B00416" w:rsidRPr="009235C1" w14:paraId="6C72B4EC" w14:textId="77777777" w:rsidTr="00772240">
        <w:tc>
          <w:tcPr>
            <w:tcW w:w="2337" w:type="dxa"/>
          </w:tcPr>
          <w:p w14:paraId="3B26EDD7" w14:textId="77777777" w:rsidR="00B00416" w:rsidRPr="009235C1" w:rsidRDefault="00B00416" w:rsidP="00772240">
            <w:pPr>
              <w:spacing w:line="276" w:lineRule="auto"/>
              <w:rPr>
                <w:rFonts w:cs="Times New Roman"/>
              </w:rPr>
            </w:pPr>
            <w:r w:rsidRPr="009235C1">
              <w:rPr>
                <w:rFonts w:cs="Times New Roman"/>
              </w:rPr>
              <w:t xml:space="preserve">Bussijuht ennetab enne sõidu algust võimalikke probleeme seoses sõitjate ja nende pagasi </w:t>
            </w:r>
            <w:r w:rsidRPr="009235C1">
              <w:rPr>
                <w:rFonts w:cs="Times New Roman"/>
              </w:rPr>
              <w:lastRenderedPageBreak/>
              <w:t>liikuma hakkamisega äkilise sündmuse korral sõidu ajal.</w:t>
            </w:r>
          </w:p>
        </w:tc>
        <w:tc>
          <w:tcPr>
            <w:tcW w:w="1202" w:type="dxa"/>
          </w:tcPr>
          <w:p w14:paraId="5F7F2014" w14:textId="77777777" w:rsidR="00B00416" w:rsidRPr="009235C1" w:rsidRDefault="00B00416" w:rsidP="00772240">
            <w:pPr>
              <w:spacing w:line="276" w:lineRule="auto"/>
              <w:rPr>
                <w:rFonts w:cs="Times New Roman"/>
              </w:rPr>
            </w:pPr>
          </w:p>
        </w:tc>
        <w:tc>
          <w:tcPr>
            <w:tcW w:w="1134" w:type="dxa"/>
          </w:tcPr>
          <w:p w14:paraId="2AFE8A57" w14:textId="77777777" w:rsidR="00B00416" w:rsidRPr="009235C1" w:rsidRDefault="00B00416" w:rsidP="00772240">
            <w:pPr>
              <w:spacing w:line="276" w:lineRule="auto"/>
              <w:rPr>
                <w:rFonts w:cs="Times New Roman"/>
              </w:rPr>
            </w:pPr>
          </w:p>
        </w:tc>
        <w:tc>
          <w:tcPr>
            <w:tcW w:w="4677" w:type="dxa"/>
          </w:tcPr>
          <w:p w14:paraId="020DF4BD" w14:textId="77777777" w:rsidR="00B00416" w:rsidRPr="009235C1" w:rsidRDefault="00B00416" w:rsidP="00772240">
            <w:pPr>
              <w:spacing w:line="276" w:lineRule="auto"/>
              <w:rPr>
                <w:rFonts w:cs="Times New Roman"/>
              </w:rPr>
            </w:pPr>
          </w:p>
        </w:tc>
      </w:tr>
      <w:tr w:rsidR="00B00416" w:rsidRPr="009235C1" w14:paraId="30954C63" w14:textId="77777777" w:rsidTr="00772240">
        <w:tc>
          <w:tcPr>
            <w:tcW w:w="2337" w:type="dxa"/>
          </w:tcPr>
          <w:p w14:paraId="0793BFC5" w14:textId="77777777" w:rsidR="00B00416" w:rsidRPr="009235C1" w:rsidRDefault="00B00416" w:rsidP="00772240">
            <w:pPr>
              <w:spacing w:line="276" w:lineRule="auto"/>
              <w:rPr>
                <w:rFonts w:cs="Times New Roman"/>
              </w:rPr>
            </w:pPr>
            <w:r w:rsidRPr="009235C1">
              <w:rPr>
                <w:rFonts w:cs="Times New Roman"/>
              </w:rPr>
              <w:t>Bussijuht tegeleb sõidu ajal üksnes juhtimisega.</w:t>
            </w:r>
          </w:p>
        </w:tc>
        <w:tc>
          <w:tcPr>
            <w:tcW w:w="1202" w:type="dxa"/>
          </w:tcPr>
          <w:p w14:paraId="4A30A0B0" w14:textId="77777777" w:rsidR="00B00416" w:rsidRPr="009235C1" w:rsidRDefault="00B00416" w:rsidP="00772240">
            <w:pPr>
              <w:spacing w:line="276" w:lineRule="auto"/>
              <w:rPr>
                <w:rFonts w:cs="Times New Roman"/>
              </w:rPr>
            </w:pPr>
          </w:p>
        </w:tc>
        <w:tc>
          <w:tcPr>
            <w:tcW w:w="1134" w:type="dxa"/>
          </w:tcPr>
          <w:p w14:paraId="46915BA6" w14:textId="77777777" w:rsidR="00B00416" w:rsidRPr="009235C1" w:rsidRDefault="00B00416" w:rsidP="00772240">
            <w:pPr>
              <w:spacing w:line="276" w:lineRule="auto"/>
              <w:rPr>
                <w:rFonts w:cs="Times New Roman"/>
              </w:rPr>
            </w:pPr>
          </w:p>
        </w:tc>
        <w:tc>
          <w:tcPr>
            <w:tcW w:w="4677" w:type="dxa"/>
          </w:tcPr>
          <w:p w14:paraId="5175D5BB" w14:textId="77777777" w:rsidR="00B00416" w:rsidRPr="009235C1" w:rsidRDefault="00B00416" w:rsidP="00772240">
            <w:pPr>
              <w:spacing w:line="276" w:lineRule="auto"/>
              <w:rPr>
                <w:rFonts w:cs="Times New Roman"/>
              </w:rPr>
            </w:pPr>
          </w:p>
        </w:tc>
      </w:tr>
      <w:tr w:rsidR="00B00416" w:rsidRPr="009235C1" w14:paraId="1598D6D0" w14:textId="77777777" w:rsidTr="00772240">
        <w:tc>
          <w:tcPr>
            <w:tcW w:w="2337" w:type="dxa"/>
          </w:tcPr>
          <w:p w14:paraId="6AA0498E" w14:textId="77777777" w:rsidR="00B00416" w:rsidRPr="009235C1" w:rsidRDefault="00B00416" w:rsidP="00772240">
            <w:pPr>
              <w:spacing w:line="276" w:lineRule="auto"/>
              <w:rPr>
                <w:rFonts w:cs="Times New Roman"/>
              </w:rPr>
            </w:pPr>
            <w:r w:rsidRPr="009235C1">
              <w:rPr>
                <w:rFonts w:cs="Times New Roman"/>
              </w:rPr>
              <w:t>Sõitjad võtavad sõidu ajaks (selja)koti seljast/õlalt/sülest? Panevad selle enda istme ette põrandale või selleks ette nähtud kohta?</w:t>
            </w:r>
          </w:p>
        </w:tc>
        <w:tc>
          <w:tcPr>
            <w:tcW w:w="1202" w:type="dxa"/>
          </w:tcPr>
          <w:p w14:paraId="2232B364" w14:textId="77777777" w:rsidR="00B00416" w:rsidRPr="009235C1" w:rsidRDefault="00B00416" w:rsidP="00772240">
            <w:pPr>
              <w:spacing w:line="276" w:lineRule="auto"/>
              <w:rPr>
                <w:rFonts w:cs="Times New Roman"/>
              </w:rPr>
            </w:pPr>
          </w:p>
        </w:tc>
        <w:tc>
          <w:tcPr>
            <w:tcW w:w="1134" w:type="dxa"/>
          </w:tcPr>
          <w:p w14:paraId="0E18BEE6" w14:textId="77777777" w:rsidR="00B00416" w:rsidRPr="009235C1" w:rsidRDefault="00B00416" w:rsidP="00772240">
            <w:pPr>
              <w:spacing w:line="276" w:lineRule="auto"/>
              <w:rPr>
                <w:rFonts w:cs="Times New Roman"/>
              </w:rPr>
            </w:pPr>
          </w:p>
        </w:tc>
        <w:tc>
          <w:tcPr>
            <w:tcW w:w="4677" w:type="dxa"/>
          </w:tcPr>
          <w:p w14:paraId="6660408A" w14:textId="77777777" w:rsidR="00B00416" w:rsidRPr="009235C1" w:rsidRDefault="00B00416" w:rsidP="00772240">
            <w:pPr>
              <w:spacing w:line="276" w:lineRule="auto"/>
              <w:rPr>
                <w:rFonts w:cs="Times New Roman"/>
              </w:rPr>
            </w:pPr>
          </w:p>
        </w:tc>
      </w:tr>
      <w:tr w:rsidR="00B00416" w:rsidRPr="009235C1" w14:paraId="7D870ABA" w14:textId="77777777" w:rsidTr="00772240">
        <w:tc>
          <w:tcPr>
            <w:tcW w:w="2337" w:type="dxa"/>
          </w:tcPr>
          <w:p w14:paraId="23759386" w14:textId="77777777" w:rsidR="00B00416" w:rsidRPr="009235C1" w:rsidRDefault="00B00416" w:rsidP="00772240">
            <w:pPr>
              <w:spacing w:line="276" w:lineRule="auto"/>
              <w:rPr>
                <w:rFonts w:cs="Times New Roman"/>
              </w:rPr>
            </w:pPr>
            <w:r w:rsidRPr="009235C1">
              <w:rPr>
                <w:rFonts w:cs="Times New Roman"/>
              </w:rPr>
              <w:t>Sõitjad ei sega juhti:</w:t>
            </w:r>
          </w:p>
          <w:p w14:paraId="70A94ABA" w14:textId="77777777" w:rsidR="00B00416" w:rsidRPr="009235C1" w:rsidRDefault="00B00416" w:rsidP="00772240">
            <w:pPr>
              <w:spacing w:line="276" w:lineRule="auto"/>
              <w:rPr>
                <w:rFonts w:cs="Times New Roman"/>
              </w:rPr>
            </w:pPr>
            <w:r w:rsidRPr="009235C1">
              <w:rPr>
                <w:rFonts w:cs="Times New Roman"/>
              </w:rPr>
              <w:t>a) vesteldes omavahel viisil, mis kutsub esile bussijuhi tungiva vajaduse sekkuda ning tegeleda kõrvaliste tegevustega sõidu ajal, (korra loomine, manitsemine)</w:t>
            </w:r>
          </w:p>
          <w:p w14:paraId="29A4B39D" w14:textId="77777777" w:rsidR="00B00416" w:rsidRPr="009235C1" w:rsidRDefault="00B00416" w:rsidP="00772240">
            <w:pPr>
              <w:spacing w:line="276" w:lineRule="auto"/>
              <w:rPr>
                <w:rFonts w:cs="Times New Roman"/>
              </w:rPr>
            </w:pPr>
            <w:r w:rsidRPr="009235C1">
              <w:rPr>
                <w:rFonts w:cs="Times New Roman"/>
              </w:rPr>
              <w:t>b) temaga tõsist arutelu pidades,</w:t>
            </w:r>
          </w:p>
          <w:p w14:paraId="2E8B5332" w14:textId="77777777" w:rsidR="00B00416" w:rsidRPr="009235C1" w:rsidRDefault="00B00416" w:rsidP="00772240">
            <w:pPr>
              <w:spacing w:line="276" w:lineRule="auto"/>
              <w:rPr>
                <w:rFonts w:cs="Times New Roman"/>
              </w:rPr>
            </w:pPr>
            <w:r w:rsidRPr="009235C1">
              <w:rPr>
                <w:rFonts w:cs="Times New Roman"/>
              </w:rPr>
              <w:t>c) teda füüsiliselt või vaimselt mõjutades? (nt kõnetamine üle sõitjate ruumi, lendlevad esemed, valjud hääled sõitjate seadmetest).</w:t>
            </w:r>
          </w:p>
        </w:tc>
        <w:tc>
          <w:tcPr>
            <w:tcW w:w="1202" w:type="dxa"/>
          </w:tcPr>
          <w:p w14:paraId="320371BE" w14:textId="77777777" w:rsidR="00B00416" w:rsidRPr="009235C1" w:rsidRDefault="00B00416" w:rsidP="00772240">
            <w:pPr>
              <w:spacing w:line="276" w:lineRule="auto"/>
              <w:rPr>
                <w:rFonts w:cs="Times New Roman"/>
              </w:rPr>
            </w:pPr>
          </w:p>
        </w:tc>
        <w:tc>
          <w:tcPr>
            <w:tcW w:w="1134" w:type="dxa"/>
          </w:tcPr>
          <w:p w14:paraId="492F51ED" w14:textId="77777777" w:rsidR="00B00416" w:rsidRPr="009235C1" w:rsidRDefault="00B00416" w:rsidP="00772240">
            <w:pPr>
              <w:spacing w:line="276" w:lineRule="auto"/>
              <w:rPr>
                <w:rFonts w:cs="Times New Roman"/>
              </w:rPr>
            </w:pPr>
          </w:p>
        </w:tc>
        <w:tc>
          <w:tcPr>
            <w:tcW w:w="4677" w:type="dxa"/>
          </w:tcPr>
          <w:p w14:paraId="3766CB03" w14:textId="77777777" w:rsidR="00B00416" w:rsidRPr="009235C1" w:rsidRDefault="00B00416" w:rsidP="00772240">
            <w:pPr>
              <w:spacing w:line="276" w:lineRule="auto"/>
              <w:rPr>
                <w:rFonts w:cs="Times New Roman"/>
              </w:rPr>
            </w:pPr>
          </w:p>
        </w:tc>
      </w:tr>
      <w:tr w:rsidR="00B00416" w:rsidRPr="009235C1" w14:paraId="4A1D3A3E" w14:textId="77777777" w:rsidTr="00772240">
        <w:tc>
          <w:tcPr>
            <w:tcW w:w="2337" w:type="dxa"/>
          </w:tcPr>
          <w:p w14:paraId="40B37D34" w14:textId="77777777" w:rsidR="00B00416" w:rsidRPr="009235C1" w:rsidRDefault="00B00416" w:rsidP="00772240">
            <w:pPr>
              <w:spacing w:line="276" w:lineRule="auto"/>
              <w:rPr>
                <w:rFonts w:cs="Times New Roman"/>
              </w:rPr>
            </w:pPr>
          </w:p>
        </w:tc>
        <w:tc>
          <w:tcPr>
            <w:tcW w:w="1202" w:type="dxa"/>
          </w:tcPr>
          <w:p w14:paraId="40D702A4" w14:textId="77777777" w:rsidR="00B00416" w:rsidRPr="009235C1" w:rsidRDefault="00B00416" w:rsidP="00772240">
            <w:pPr>
              <w:spacing w:line="276" w:lineRule="auto"/>
              <w:rPr>
                <w:rFonts w:cs="Times New Roman"/>
              </w:rPr>
            </w:pPr>
          </w:p>
        </w:tc>
        <w:tc>
          <w:tcPr>
            <w:tcW w:w="1134" w:type="dxa"/>
          </w:tcPr>
          <w:p w14:paraId="138D23C0" w14:textId="77777777" w:rsidR="00B00416" w:rsidRPr="009235C1" w:rsidRDefault="00B00416" w:rsidP="00772240">
            <w:pPr>
              <w:spacing w:line="276" w:lineRule="auto"/>
              <w:rPr>
                <w:rFonts w:cs="Times New Roman"/>
              </w:rPr>
            </w:pPr>
          </w:p>
        </w:tc>
        <w:tc>
          <w:tcPr>
            <w:tcW w:w="4677" w:type="dxa"/>
          </w:tcPr>
          <w:p w14:paraId="28A12BE2" w14:textId="77777777" w:rsidR="00B00416" w:rsidRPr="009235C1" w:rsidRDefault="00B00416" w:rsidP="00772240">
            <w:pPr>
              <w:spacing w:line="276" w:lineRule="auto"/>
              <w:rPr>
                <w:rFonts w:cs="Times New Roman"/>
              </w:rPr>
            </w:pPr>
          </w:p>
        </w:tc>
      </w:tr>
    </w:tbl>
    <w:p w14:paraId="5E503EC1" w14:textId="77777777" w:rsidR="00B00416" w:rsidRPr="009235C1" w:rsidRDefault="00B00416" w:rsidP="00B00416">
      <w:pPr>
        <w:spacing w:line="276" w:lineRule="auto"/>
        <w:rPr>
          <w:rFonts w:cs="Times New Roman"/>
        </w:rPr>
      </w:pPr>
    </w:p>
    <w:p w14:paraId="478450F9" w14:textId="77777777" w:rsidR="00B00416" w:rsidRPr="009235C1" w:rsidRDefault="00B00416" w:rsidP="00B00416">
      <w:pPr>
        <w:spacing w:line="276" w:lineRule="auto"/>
        <w:rPr>
          <w:rFonts w:cs="Times New Roman"/>
        </w:rPr>
      </w:pPr>
    </w:p>
    <w:p w14:paraId="789FEF68" w14:textId="77777777" w:rsidR="00B00416" w:rsidRDefault="00B00416">
      <w:pPr>
        <w:rPr>
          <w:rFonts w:cs="Times New Roman"/>
          <w:b/>
          <w:bCs/>
        </w:rPr>
      </w:pPr>
      <w:r>
        <w:rPr>
          <w:rFonts w:cs="Times New Roman"/>
          <w:b/>
          <w:bCs/>
        </w:rPr>
        <w:br w:type="page"/>
      </w:r>
    </w:p>
    <w:p w14:paraId="3A2338A6" w14:textId="16E8B622" w:rsidR="00B00416" w:rsidRPr="00921B71" w:rsidRDefault="00B00416" w:rsidP="00B00416">
      <w:pPr>
        <w:spacing w:line="276" w:lineRule="auto"/>
        <w:rPr>
          <w:rFonts w:cs="Times New Roman"/>
          <w:b/>
          <w:bCs/>
        </w:rPr>
      </w:pPr>
      <w:r w:rsidRPr="00921B71">
        <w:rPr>
          <w:rFonts w:cs="Times New Roman"/>
          <w:b/>
          <w:bCs/>
        </w:rPr>
        <w:lastRenderedPageBreak/>
        <w:t>Lisa 2 Küsitlusleht</w:t>
      </w:r>
    </w:p>
    <w:p w14:paraId="74410A20" w14:textId="77777777" w:rsidR="00B00416" w:rsidRPr="009235C1" w:rsidRDefault="00B00416" w:rsidP="00B00416">
      <w:pPr>
        <w:pStyle w:val="Default"/>
        <w:spacing w:line="276" w:lineRule="auto"/>
        <w:jc w:val="both"/>
        <w:rPr>
          <w:rFonts w:ascii="Times New Roman" w:hAnsi="Times New Roman" w:cs="Times New Roman"/>
          <w:lang w:val="et-EE"/>
        </w:rPr>
      </w:pPr>
      <w:r w:rsidRPr="009235C1">
        <w:rPr>
          <w:rFonts w:ascii="Times New Roman" w:hAnsi="Times New Roman" w:cs="Times New Roman"/>
          <w:b/>
          <w:bCs/>
          <w:lang w:val="et-EE"/>
        </w:rPr>
        <w:t xml:space="preserve">1. Kui sageli kinnitad turvavöö bussis, kui sinu istekohal on turvavöö olemas? </w:t>
      </w:r>
    </w:p>
    <w:p w14:paraId="7E2E54F3" w14:textId="77777777" w:rsidR="00B00416" w:rsidRPr="009235C1" w:rsidRDefault="00B00416" w:rsidP="00B00416">
      <w:pPr>
        <w:pStyle w:val="Default"/>
        <w:spacing w:after="46" w:line="276" w:lineRule="auto"/>
        <w:jc w:val="both"/>
        <w:rPr>
          <w:rFonts w:ascii="Times New Roman" w:hAnsi="Times New Roman" w:cs="Times New Roman"/>
          <w:lang w:val="et-EE"/>
        </w:rPr>
      </w:pPr>
      <w:r w:rsidRPr="009235C1">
        <w:rPr>
          <w:rFonts w:ascii="Times New Roman" w:hAnsi="Times New Roman" w:cs="Times New Roman"/>
          <w:lang w:val="et-EE"/>
        </w:rPr>
        <w:t>Reeglina</w:t>
      </w:r>
    </w:p>
    <w:p w14:paraId="527DDAB3" w14:textId="77777777" w:rsidR="00B00416" w:rsidRPr="009235C1" w:rsidRDefault="00B00416" w:rsidP="00B00416">
      <w:pPr>
        <w:pStyle w:val="Default"/>
        <w:spacing w:after="46" w:line="276" w:lineRule="auto"/>
        <w:jc w:val="both"/>
        <w:rPr>
          <w:rFonts w:ascii="Times New Roman" w:hAnsi="Times New Roman" w:cs="Times New Roman"/>
          <w:lang w:val="et-EE"/>
        </w:rPr>
      </w:pPr>
      <w:r w:rsidRPr="009235C1">
        <w:rPr>
          <w:rFonts w:ascii="Times New Roman" w:hAnsi="Times New Roman" w:cs="Times New Roman"/>
          <w:lang w:val="et-EE"/>
        </w:rPr>
        <w:t>Sageli</w:t>
      </w:r>
    </w:p>
    <w:p w14:paraId="413BD893" w14:textId="77777777" w:rsidR="00B00416" w:rsidRPr="009235C1" w:rsidRDefault="00B00416" w:rsidP="00B00416">
      <w:pPr>
        <w:pStyle w:val="Default"/>
        <w:spacing w:after="46" w:line="276" w:lineRule="auto"/>
        <w:jc w:val="both"/>
        <w:rPr>
          <w:rFonts w:ascii="Times New Roman" w:hAnsi="Times New Roman" w:cs="Times New Roman"/>
          <w:lang w:val="et-EE"/>
        </w:rPr>
      </w:pPr>
      <w:r w:rsidRPr="009235C1">
        <w:rPr>
          <w:rFonts w:ascii="Times New Roman" w:hAnsi="Times New Roman" w:cs="Times New Roman"/>
          <w:lang w:val="et-EE"/>
        </w:rPr>
        <w:t>Aeg-ajalt</w:t>
      </w:r>
    </w:p>
    <w:p w14:paraId="2FF0472F" w14:textId="77777777" w:rsidR="00B00416" w:rsidRPr="009235C1" w:rsidRDefault="00B00416" w:rsidP="00B00416">
      <w:pPr>
        <w:pStyle w:val="Default"/>
        <w:spacing w:after="46" w:line="276" w:lineRule="auto"/>
        <w:jc w:val="both"/>
        <w:rPr>
          <w:rFonts w:ascii="Times New Roman" w:hAnsi="Times New Roman" w:cs="Times New Roman"/>
          <w:lang w:val="et-EE"/>
        </w:rPr>
      </w:pPr>
      <w:r w:rsidRPr="009235C1">
        <w:rPr>
          <w:rFonts w:ascii="Times New Roman" w:hAnsi="Times New Roman" w:cs="Times New Roman"/>
          <w:lang w:val="et-EE"/>
        </w:rPr>
        <w:t>Harva</w:t>
      </w:r>
    </w:p>
    <w:p w14:paraId="2FE7B05D" w14:textId="77777777" w:rsidR="00B00416" w:rsidRPr="009235C1" w:rsidRDefault="00B00416" w:rsidP="00B00416">
      <w:pPr>
        <w:pStyle w:val="Default"/>
        <w:spacing w:after="46" w:line="276" w:lineRule="auto"/>
        <w:jc w:val="both"/>
        <w:rPr>
          <w:rFonts w:ascii="Times New Roman" w:hAnsi="Times New Roman" w:cs="Times New Roman"/>
          <w:lang w:val="et-EE"/>
        </w:rPr>
      </w:pPr>
      <w:r w:rsidRPr="009235C1">
        <w:rPr>
          <w:rFonts w:ascii="Times New Roman" w:hAnsi="Times New Roman" w:cs="Times New Roman"/>
          <w:lang w:val="et-EE"/>
        </w:rPr>
        <w:t>Reeglina mitte</w:t>
      </w:r>
    </w:p>
    <w:p w14:paraId="6665B4E7" w14:textId="77777777" w:rsidR="00B00416" w:rsidRPr="009235C1" w:rsidRDefault="00B00416" w:rsidP="00B00416">
      <w:pPr>
        <w:pStyle w:val="Default"/>
        <w:spacing w:line="276" w:lineRule="auto"/>
        <w:jc w:val="both"/>
        <w:rPr>
          <w:rFonts w:ascii="Times New Roman" w:hAnsi="Times New Roman" w:cs="Times New Roman"/>
          <w:lang w:val="et-EE"/>
        </w:rPr>
      </w:pPr>
      <w:r w:rsidRPr="009235C1">
        <w:rPr>
          <w:rFonts w:ascii="Times New Roman" w:hAnsi="Times New Roman" w:cs="Times New Roman"/>
          <w:i/>
          <w:iCs/>
          <w:lang w:val="et-EE"/>
        </w:rPr>
        <w:t>Ei oska öelda</w:t>
      </w:r>
    </w:p>
    <w:p w14:paraId="66D9E8F1" w14:textId="77777777" w:rsidR="00B00416" w:rsidRPr="009235C1" w:rsidRDefault="00B00416" w:rsidP="00B00416">
      <w:pPr>
        <w:spacing w:line="276" w:lineRule="auto"/>
        <w:rPr>
          <w:rFonts w:cs="Times New Roman"/>
          <w:szCs w:val="24"/>
        </w:rPr>
      </w:pPr>
    </w:p>
    <w:p w14:paraId="50CA5C63" w14:textId="77777777" w:rsidR="00B00416" w:rsidRPr="009235C1" w:rsidRDefault="00B00416" w:rsidP="00B00416">
      <w:pPr>
        <w:pStyle w:val="Default"/>
        <w:spacing w:line="276" w:lineRule="auto"/>
        <w:jc w:val="both"/>
        <w:rPr>
          <w:rFonts w:ascii="Times New Roman" w:hAnsi="Times New Roman" w:cs="Times New Roman"/>
          <w:lang w:val="et-EE"/>
        </w:rPr>
      </w:pPr>
      <w:r w:rsidRPr="009235C1">
        <w:rPr>
          <w:rFonts w:ascii="Times New Roman" w:hAnsi="Times New Roman" w:cs="Times New Roman"/>
          <w:b/>
          <w:bCs/>
          <w:lang w:val="et-EE"/>
        </w:rPr>
        <w:t xml:space="preserve">2. Kui sageli oled kuulnud, et bussijuht tuletab enne sõidu alustamist või sõidu ajal meelde vajadust kinnitada turvavööd?       </w:t>
      </w:r>
    </w:p>
    <w:p w14:paraId="7E471EF3" w14:textId="77777777" w:rsidR="00B00416" w:rsidRPr="009235C1" w:rsidRDefault="00B00416" w:rsidP="00B00416">
      <w:pPr>
        <w:pStyle w:val="Default"/>
        <w:spacing w:after="44" w:line="276" w:lineRule="auto"/>
        <w:jc w:val="both"/>
        <w:rPr>
          <w:rFonts w:ascii="Times New Roman" w:hAnsi="Times New Roman" w:cs="Times New Roman"/>
          <w:lang w:val="et-EE"/>
        </w:rPr>
      </w:pPr>
      <w:r w:rsidRPr="009235C1">
        <w:rPr>
          <w:rFonts w:ascii="Times New Roman" w:hAnsi="Times New Roman" w:cs="Times New Roman"/>
          <w:lang w:val="et-EE"/>
        </w:rPr>
        <w:t>Reeglina</w:t>
      </w:r>
    </w:p>
    <w:p w14:paraId="097B3A14" w14:textId="77777777" w:rsidR="00B00416" w:rsidRPr="009235C1" w:rsidRDefault="00B00416" w:rsidP="00B00416">
      <w:pPr>
        <w:pStyle w:val="Default"/>
        <w:spacing w:after="44" w:line="276" w:lineRule="auto"/>
        <w:jc w:val="both"/>
        <w:rPr>
          <w:rFonts w:ascii="Times New Roman" w:hAnsi="Times New Roman" w:cs="Times New Roman"/>
          <w:lang w:val="et-EE"/>
        </w:rPr>
      </w:pPr>
      <w:r w:rsidRPr="009235C1">
        <w:rPr>
          <w:rFonts w:ascii="Times New Roman" w:hAnsi="Times New Roman" w:cs="Times New Roman"/>
          <w:lang w:val="et-EE"/>
        </w:rPr>
        <w:t>Sageli</w:t>
      </w:r>
    </w:p>
    <w:p w14:paraId="576FD706" w14:textId="77777777" w:rsidR="00B00416" w:rsidRPr="009235C1" w:rsidRDefault="00B00416" w:rsidP="00B00416">
      <w:pPr>
        <w:pStyle w:val="Default"/>
        <w:spacing w:after="44" w:line="276" w:lineRule="auto"/>
        <w:jc w:val="both"/>
        <w:rPr>
          <w:rFonts w:ascii="Times New Roman" w:hAnsi="Times New Roman" w:cs="Times New Roman"/>
          <w:lang w:val="et-EE"/>
        </w:rPr>
      </w:pPr>
      <w:r w:rsidRPr="009235C1">
        <w:rPr>
          <w:rFonts w:ascii="Times New Roman" w:hAnsi="Times New Roman" w:cs="Times New Roman"/>
          <w:lang w:val="et-EE"/>
        </w:rPr>
        <w:t>Aeg-ajalt</w:t>
      </w:r>
    </w:p>
    <w:p w14:paraId="7898DF23" w14:textId="77777777" w:rsidR="00B00416" w:rsidRPr="009235C1" w:rsidRDefault="00B00416" w:rsidP="00B00416">
      <w:pPr>
        <w:pStyle w:val="Default"/>
        <w:spacing w:after="44" w:line="276" w:lineRule="auto"/>
        <w:jc w:val="both"/>
        <w:rPr>
          <w:rFonts w:ascii="Times New Roman" w:hAnsi="Times New Roman" w:cs="Times New Roman"/>
          <w:lang w:val="et-EE"/>
        </w:rPr>
      </w:pPr>
      <w:r w:rsidRPr="009235C1">
        <w:rPr>
          <w:rFonts w:ascii="Times New Roman" w:hAnsi="Times New Roman" w:cs="Times New Roman"/>
          <w:lang w:val="et-EE"/>
        </w:rPr>
        <w:t>Harva</w:t>
      </w:r>
    </w:p>
    <w:p w14:paraId="1BB53961" w14:textId="77777777" w:rsidR="00B00416" w:rsidRPr="009235C1" w:rsidRDefault="00B00416" w:rsidP="00B00416">
      <w:pPr>
        <w:pStyle w:val="Default"/>
        <w:spacing w:after="44" w:line="276" w:lineRule="auto"/>
        <w:jc w:val="both"/>
        <w:rPr>
          <w:rFonts w:ascii="Times New Roman" w:hAnsi="Times New Roman" w:cs="Times New Roman"/>
          <w:lang w:val="et-EE"/>
        </w:rPr>
      </w:pPr>
      <w:r w:rsidRPr="009235C1">
        <w:rPr>
          <w:rFonts w:ascii="Times New Roman" w:hAnsi="Times New Roman" w:cs="Times New Roman"/>
          <w:lang w:val="et-EE"/>
        </w:rPr>
        <w:t>Enamasti mitte</w:t>
      </w:r>
    </w:p>
    <w:p w14:paraId="1266F4DD" w14:textId="77777777" w:rsidR="00B00416" w:rsidRPr="009235C1" w:rsidRDefault="00B00416" w:rsidP="00B00416">
      <w:pPr>
        <w:pStyle w:val="Default"/>
        <w:spacing w:after="44" w:line="276" w:lineRule="auto"/>
        <w:jc w:val="both"/>
        <w:rPr>
          <w:rFonts w:ascii="Times New Roman" w:hAnsi="Times New Roman" w:cs="Times New Roman"/>
          <w:lang w:val="et-EE"/>
        </w:rPr>
      </w:pPr>
      <w:r w:rsidRPr="009235C1">
        <w:rPr>
          <w:rFonts w:ascii="Times New Roman" w:hAnsi="Times New Roman" w:cs="Times New Roman"/>
          <w:lang w:val="et-EE"/>
        </w:rPr>
        <w:t>Ei ole sõitnud turvavööga varustatud bussis</w:t>
      </w:r>
    </w:p>
    <w:p w14:paraId="12CC85B9" w14:textId="77777777" w:rsidR="00B00416" w:rsidRPr="009235C1" w:rsidRDefault="00B00416" w:rsidP="00B00416">
      <w:pPr>
        <w:pStyle w:val="Default"/>
        <w:spacing w:line="276" w:lineRule="auto"/>
        <w:jc w:val="both"/>
        <w:rPr>
          <w:rFonts w:ascii="Times New Roman" w:hAnsi="Times New Roman" w:cs="Times New Roman"/>
          <w:i/>
          <w:iCs/>
          <w:lang w:val="et-EE"/>
        </w:rPr>
      </w:pPr>
      <w:r w:rsidRPr="009235C1">
        <w:rPr>
          <w:rFonts w:ascii="Times New Roman" w:hAnsi="Times New Roman" w:cs="Times New Roman"/>
          <w:i/>
          <w:iCs/>
          <w:lang w:val="et-EE"/>
        </w:rPr>
        <w:t>Ei oska öelda</w:t>
      </w:r>
    </w:p>
    <w:p w14:paraId="4B32CFF7" w14:textId="77777777" w:rsidR="00B00416" w:rsidRPr="009235C1" w:rsidRDefault="00B00416" w:rsidP="00B00416">
      <w:pPr>
        <w:pStyle w:val="Default"/>
        <w:spacing w:line="276" w:lineRule="auto"/>
        <w:jc w:val="both"/>
        <w:rPr>
          <w:rFonts w:ascii="Times New Roman" w:hAnsi="Times New Roman" w:cs="Times New Roman"/>
          <w:i/>
          <w:iCs/>
          <w:lang w:val="et-EE"/>
        </w:rPr>
      </w:pPr>
    </w:p>
    <w:p w14:paraId="776114B0" w14:textId="77777777" w:rsidR="00B00416" w:rsidRPr="009235C1" w:rsidRDefault="00B00416" w:rsidP="00B00416">
      <w:pPr>
        <w:pStyle w:val="Default"/>
        <w:spacing w:line="276" w:lineRule="auto"/>
        <w:jc w:val="both"/>
        <w:rPr>
          <w:rFonts w:ascii="Times New Roman" w:hAnsi="Times New Roman" w:cs="Times New Roman"/>
          <w:lang w:val="et-EE"/>
        </w:rPr>
      </w:pPr>
      <w:r w:rsidRPr="009235C1">
        <w:rPr>
          <w:rFonts w:ascii="Times New Roman" w:hAnsi="Times New Roman" w:cs="Times New Roman"/>
          <w:b/>
          <w:bCs/>
          <w:lang w:val="et-EE"/>
        </w:rPr>
        <w:t>3. Kas bussijuhi meeldetuletus enne sõidu alustamist paneks sind bussis turvavööd kinnitama?</w:t>
      </w:r>
    </w:p>
    <w:p w14:paraId="62639B99" w14:textId="77777777" w:rsidR="00B00416" w:rsidRPr="009235C1" w:rsidRDefault="00B00416" w:rsidP="00B00416">
      <w:pPr>
        <w:pStyle w:val="Default"/>
        <w:spacing w:after="44" w:line="276" w:lineRule="auto"/>
        <w:jc w:val="both"/>
        <w:rPr>
          <w:rFonts w:ascii="Times New Roman" w:hAnsi="Times New Roman" w:cs="Times New Roman"/>
          <w:lang w:val="et-EE"/>
        </w:rPr>
      </w:pPr>
      <w:r w:rsidRPr="009235C1">
        <w:rPr>
          <w:rFonts w:ascii="Times New Roman" w:hAnsi="Times New Roman" w:cs="Times New Roman"/>
          <w:lang w:val="et-EE"/>
        </w:rPr>
        <w:t>Jah</w:t>
      </w:r>
    </w:p>
    <w:p w14:paraId="22551992" w14:textId="77777777" w:rsidR="00B00416" w:rsidRPr="009235C1" w:rsidRDefault="00B00416" w:rsidP="00B00416">
      <w:pPr>
        <w:pStyle w:val="Default"/>
        <w:spacing w:after="44" w:line="276" w:lineRule="auto"/>
        <w:jc w:val="both"/>
        <w:rPr>
          <w:rFonts w:ascii="Times New Roman" w:hAnsi="Times New Roman" w:cs="Times New Roman"/>
          <w:lang w:val="et-EE"/>
        </w:rPr>
      </w:pPr>
      <w:r w:rsidRPr="009235C1">
        <w:rPr>
          <w:rFonts w:ascii="Times New Roman" w:hAnsi="Times New Roman" w:cs="Times New Roman"/>
          <w:lang w:val="et-EE"/>
        </w:rPr>
        <w:t>Ei</w:t>
      </w:r>
    </w:p>
    <w:p w14:paraId="35C2B97A" w14:textId="77777777" w:rsidR="00B00416" w:rsidRPr="009235C1" w:rsidRDefault="00B00416" w:rsidP="00B00416">
      <w:pPr>
        <w:pStyle w:val="Default"/>
        <w:spacing w:line="276" w:lineRule="auto"/>
        <w:jc w:val="both"/>
        <w:rPr>
          <w:rFonts w:ascii="Times New Roman" w:hAnsi="Times New Roman" w:cs="Times New Roman"/>
          <w:lang w:val="et-EE"/>
        </w:rPr>
      </w:pPr>
      <w:r w:rsidRPr="009235C1">
        <w:rPr>
          <w:rFonts w:ascii="Times New Roman" w:hAnsi="Times New Roman" w:cs="Times New Roman"/>
          <w:i/>
          <w:iCs/>
          <w:lang w:val="et-EE"/>
        </w:rPr>
        <w:t>Ei oska öelda</w:t>
      </w:r>
    </w:p>
    <w:p w14:paraId="0A524315" w14:textId="77777777" w:rsidR="00B00416" w:rsidRPr="009235C1" w:rsidRDefault="00B00416" w:rsidP="00B00416">
      <w:pPr>
        <w:pStyle w:val="Default"/>
        <w:spacing w:line="276" w:lineRule="auto"/>
        <w:jc w:val="both"/>
        <w:rPr>
          <w:rFonts w:ascii="Times New Roman" w:hAnsi="Times New Roman" w:cs="Times New Roman"/>
          <w:lang w:val="et-EE"/>
        </w:rPr>
      </w:pPr>
    </w:p>
    <w:p w14:paraId="10E4343B" w14:textId="77777777" w:rsidR="00B00416" w:rsidRPr="009235C1" w:rsidRDefault="00B00416" w:rsidP="00B00416">
      <w:pPr>
        <w:pStyle w:val="Default"/>
        <w:spacing w:line="276" w:lineRule="auto"/>
        <w:jc w:val="both"/>
        <w:rPr>
          <w:rFonts w:ascii="Times New Roman" w:hAnsi="Times New Roman" w:cs="Times New Roman"/>
          <w:lang w:val="et-EE"/>
        </w:rPr>
      </w:pPr>
      <w:r w:rsidRPr="009235C1">
        <w:rPr>
          <w:rFonts w:ascii="Times New Roman" w:hAnsi="Times New Roman" w:cs="Times New Roman"/>
          <w:b/>
          <w:bCs/>
          <w:lang w:val="et-EE"/>
        </w:rPr>
        <w:t>4. Mis põhjusel sa bussis sõites ei kinnita turvavööd?</w:t>
      </w:r>
      <w:r w:rsidRPr="009235C1">
        <w:rPr>
          <w:rFonts w:ascii="Times New Roman" w:hAnsi="Times New Roman" w:cs="Times New Roman"/>
          <w:i/>
          <w:iCs/>
          <w:lang w:val="et-EE"/>
        </w:rPr>
        <w:t xml:space="preserve"> </w:t>
      </w:r>
    </w:p>
    <w:p w14:paraId="1DB4665F" w14:textId="77777777" w:rsidR="00B00416" w:rsidRPr="009235C1" w:rsidRDefault="00B00416" w:rsidP="00B00416">
      <w:pPr>
        <w:pStyle w:val="Default"/>
        <w:spacing w:after="47" w:line="276" w:lineRule="auto"/>
        <w:jc w:val="both"/>
        <w:rPr>
          <w:rFonts w:ascii="Times New Roman" w:hAnsi="Times New Roman" w:cs="Times New Roman"/>
          <w:lang w:val="et-EE"/>
        </w:rPr>
      </w:pPr>
      <w:r w:rsidRPr="009235C1">
        <w:rPr>
          <w:rFonts w:ascii="Times New Roman" w:hAnsi="Times New Roman" w:cs="Times New Roman"/>
          <w:lang w:val="et-EE"/>
        </w:rPr>
        <w:t>Ebamugav/segab</w:t>
      </w:r>
    </w:p>
    <w:p w14:paraId="2CC80110" w14:textId="77777777" w:rsidR="00B00416" w:rsidRPr="009235C1" w:rsidRDefault="00B00416" w:rsidP="00B00416">
      <w:pPr>
        <w:pStyle w:val="Default"/>
        <w:spacing w:after="47" w:line="276" w:lineRule="auto"/>
        <w:jc w:val="both"/>
        <w:rPr>
          <w:rFonts w:ascii="Times New Roman" w:hAnsi="Times New Roman" w:cs="Times New Roman"/>
          <w:lang w:val="et-EE"/>
        </w:rPr>
      </w:pPr>
      <w:r w:rsidRPr="009235C1">
        <w:rPr>
          <w:rFonts w:ascii="Times New Roman" w:hAnsi="Times New Roman" w:cs="Times New Roman"/>
          <w:lang w:val="et-EE"/>
        </w:rPr>
        <w:t>Lühike vahemaa</w:t>
      </w:r>
    </w:p>
    <w:p w14:paraId="0FDD7F48" w14:textId="77777777" w:rsidR="00B00416" w:rsidRPr="009235C1" w:rsidRDefault="00B00416" w:rsidP="00B00416">
      <w:pPr>
        <w:pStyle w:val="Default"/>
        <w:spacing w:after="47" w:line="276" w:lineRule="auto"/>
        <w:jc w:val="both"/>
        <w:rPr>
          <w:rFonts w:ascii="Times New Roman" w:hAnsi="Times New Roman" w:cs="Times New Roman"/>
          <w:lang w:val="et-EE"/>
        </w:rPr>
      </w:pPr>
      <w:r w:rsidRPr="009235C1">
        <w:rPr>
          <w:rFonts w:ascii="Times New Roman" w:hAnsi="Times New Roman" w:cs="Times New Roman"/>
          <w:lang w:val="et-EE"/>
        </w:rPr>
        <w:t>Unustan/pole harjumust</w:t>
      </w:r>
    </w:p>
    <w:p w14:paraId="3F68B709" w14:textId="77777777" w:rsidR="00B00416" w:rsidRPr="009235C1" w:rsidRDefault="00B00416" w:rsidP="00B00416">
      <w:pPr>
        <w:pStyle w:val="Default"/>
        <w:spacing w:after="47" w:line="276" w:lineRule="auto"/>
        <w:jc w:val="both"/>
        <w:rPr>
          <w:rFonts w:ascii="Times New Roman" w:hAnsi="Times New Roman" w:cs="Times New Roman"/>
          <w:lang w:val="et-EE"/>
        </w:rPr>
      </w:pPr>
      <w:r w:rsidRPr="009235C1">
        <w:rPr>
          <w:rFonts w:ascii="Times New Roman" w:hAnsi="Times New Roman" w:cs="Times New Roman"/>
          <w:lang w:val="et-EE"/>
        </w:rPr>
        <w:t>Muu</w:t>
      </w:r>
    </w:p>
    <w:p w14:paraId="0ABC6D16" w14:textId="2AB0620E" w:rsidR="00320CCE" w:rsidRPr="00B00416" w:rsidRDefault="00B00416" w:rsidP="00B00416">
      <w:pPr>
        <w:pStyle w:val="Default"/>
        <w:spacing w:line="276" w:lineRule="auto"/>
        <w:jc w:val="both"/>
        <w:rPr>
          <w:rFonts w:eastAsia="Times New Roman" w:cs="Times New Roman"/>
          <w:color w:val="000000" w:themeColor="text1"/>
        </w:rPr>
      </w:pPr>
      <w:r w:rsidRPr="009235C1">
        <w:rPr>
          <w:rFonts w:ascii="Times New Roman" w:hAnsi="Times New Roman" w:cs="Times New Roman"/>
          <w:i/>
          <w:iCs/>
          <w:lang w:val="et-EE"/>
        </w:rPr>
        <w:t>Ei oska öelda</w:t>
      </w:r>
    </w:p>
    <w:sectPr w:rsidR="00320CCE" w:rsidRPr="00B00416" w:rsidSect="00731DE4">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EDBDEE" w14:textId="77777777" w:rsidR="00BA6157" w:rsidRDefault="00BA6157" w:rsidP="005150A5">
      <w:pPr>
        <w:spacing w:after="0" w:line="240" w:lineRule="auto"/>
      </w:pPr>
      <w:r>
        <w:separator/>
      </w:r>
    </w:p>
  </w:endnote>
  <w:endnote w:type="continuationSeparator" w:id="0">
    <w:p w14:paraId="6362939C" w14:textId="77777777" w:rsidR="00BA6157" w:rsidRDefault="00BA6157" w:rsidP="00515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C80EA" w14:textId="77777777" w:rsidR="005150A5" w:rsidRDefault="005150A5">
    <w:pPr>
      <w:pStyle w:val="Jalus"/>
    </w:pPr>
    <w:r>
      <w:rPr>
        <w:noProof/>
      </w:rPr>
      <w:drawing>
        <wp:anchor distT="0" distB="0" distL="114300" distR="114300" simplePos="0" relativeHeight="251659264" behindDoc="0" locked="1" layoutInCell="1" allowOverlap="1" wp14:anchorId="7E887E0B" wp14:editId="029542A1">
          <wp:simplePos x="0" y="0"/>
          <wp:positionH relativeFrom="margin">
            <wp:posOffset>-742950</wp:posOffset>
          </wp:positionH>
          <wp:positionV relativeFrom="margin">
            <wp:posOffset>6933565</wp:posOffset>
          </wp:positionV>
          <wp:extent cx="7424420" cy="1252220"/>
          <wp:effectExtent l="0" t="0" r="5080" b="5080"/>
          <wp:wrapSquare wrapText="bothSides"/>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ba-t88lehele-2.png"/>
                  <pic:cNvPicPr/>
                </pic:nvPicPr>
                <pic:blipFill>
                  <a:blip r:embed="rId1">
                    <a:extLst>
                      <a:ext uri="{28A0092B-C50C-407E-A947-70E740481C1C}">
                        <a14:useLocalDpi xmlns:a14="http://schemas.microsoft.com/office/drawing/2010/main" val="0"/>
                      </a:ext>
                    </a:extLst>
                  </a:blip>
                  <a:stretch>
                    <a:fillRect/>
                  </a:stretch>
                </pic:blipFill>
                <pic:spPr>
                  <a:xfrm>
                    <a:off x="0" y="0"/>
                    <a:ext cx="7424420" cy="12522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CC344" w14:textId="77777777" w:rsidR="00BA6157" w:rsidRDefault="00BA6157" w:rsidP="005150A5">
      <w:pPr>
        <w:spacing w:after="0" w:line="240" w:lineRule="auto"/>
      </w:pPr>
      <w:r>
        <w:separator/>
      </w:r>
    </w:p>
  </w:footnote>
  <w:footnote w:type="continuationSeparator" w:id="0">
    <w:p w14:paraId="5C613471" w14:textId="77777777" w:rsidR="00BA6157" w:rsidRDefault="00BA6157" w:rsidP="00515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EC3C6" w14:textId="77777777" w:rsidR="005150A5" w:rsidRPr="004E1ED4" w:rsidRDefault="005150A5">
    <w:pPr>
      <w:pStyle w:val="Pis"/>
      <w:rPr>
        <w:b/>
        <w:caps/>
        <w:sz w:val="32"/>
        <w:szCs w:val="24"/>
      </w:rPr>
    </w:pPr>
    <w:r w:rsidRPr="005150A5">
      <w:rPr>
        <w:noProof/>
        <w:vertAlign w:val="superscript"/>
      </w:rPr>
      <w:drawing>
        <wp:anchor distT="0" distB="0" distL="114300" distR="114300" simplePos="0" relativeHeight="251658240" behindDoc="0" locked="1" layoutInCell="1" allowOverlap="0" wp14:anchorId="024B7353" wp14:editId="755EA3DF">
          <wp:simplePos x="0" y="0"/>
          <wp:positionH relativeFrom="margin">
            <wp:posOffset>-266700</wp:posOffset>
          </wp:positionH>
          <wp:positionV relativeFrom="topMargin">
            <wp:posOffset>539750</wp:posOffset>
          </wp:positionV>
          <wp:extent cx="1892300" cy="901065"/>
          <wp:effectExtent l="0" t="0" r="0" b="0"/>
          <wp:wrapSquare wrapText="bothSides"/>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88lehele.png"/>
                  <pic:cNvPicPr/>
                </pic:nvPicPr>
                <pic:blipFill>
                  <a:blip r:embed="rId1">
                    <a:extLst>
                      <a:ext uri="{28A0092B-C50C-407E-A947-70E740481C1C}">
                        <a14:useLocalDpi xmlns:a14="http://schemas.microsoft.com/office/drawing/2010/main" val="0"/>
                      </a:ext>
                    </a:extLst>
                  </a:blip>
                  <a:stretch>
                    <a:fillRect/>
                  </a:stretch>
                </pic:blipFill>
                <pic:spPr>
                  <a:xfrm>
                    <a:off x="0" y="0"/>
                    <a:ext cx="1892300" cy="901065"/>
                  </a:xfrm>
                  <a:prstGeom prst="rect">
                    <a:avLst/>
                  </a:prstGeom>
                </pic:spPr>
              </pic:pic>
            </a:graphicData>
          </a:graphic>
          <wp14:sizeRelH relativeFrom="margin">
            <wp14:pctWidth>0</wp14:pctWidth>
          </wp14:sizeRelH>
          <wp14:sizeRelV relativeFrom="margin">
            <wp14:pctHeight>0</wp14:pctHeight>
          </wp14:sizeRelV>
        </wp:anchor>
      </w:drawing>
    </w:r>
    <w:r w:rsidR="006D0EA7">
      <w:rPr>
        <w:rFonts w:ascii="Times New Roman" w:hAnsi="Times New Roman" w:cs="Times New Roman"/>
        <w:noProof/>
        <w:sz w:val="24"/>
        <w:szCs w:val="24"/>
        <w:vertAlign w:val="superscript"/>
      </w:rPr>
      <w:t xml:space="preserve"> </w:t>
    </w:r>
    <w:r w:rsidR="001B276E">
      <w:rPr>
        <w:rFonts w:ascii="Times New Roman" w:hAnsi="Times New Roman" w:cs="Times New Roman"/>
        <w:noProof/>
        <w:sz w:val="24"/>
        <w:szCs w:val="24"/>
        <w:vertAlign w:val="superscript"/>
      </w:rPr>
      <w:br/>
    </w:r>
    <w:r w:rsidR="001B276E">
      <w:rPr>
        <w:rFonts w:ascii="Times New Roman" w:hAnsi="Times New Roman" w:cs="Times New Roman"/>
        <w:noProof/>
        <w:sz w:val="24"/>
        <w:szCs w:val="24"/>
        <w:vertAlign w:val="superscript"/>
      </w:rPr>
      <w:br/>
    </w:r>
    <w:r w:rsidR="001B276E">
      <w:rPr>
        <w:rFonts w:ascii="Times New Roman" w:hAnsi="Times New Roman" w:cs="Times New Roman"/>
        <w:noProof/>
        <w:sz w:val="24"/>
        <w:szCs w:val="24"/>
        <w:vertAlign w:val="superscript"/>
      </w:rPr>
      <w:br/>
    </w:r>
    <w:r w:rsidR="001B276E">
      <w:rPr>
        <w:rFonts w:ascii="Times New Roman" w:hAnsi="Times New Roman" w:cs="Times New Roman"/>
        <w:noProof/>
        <w:sz w:val="24"/>
        <w:szCs w:val="24"/>
        <w:vertAlign w:val="superscript"/>
      </w:rPr>
      <w:br/>
    </w:r>
    <w:r w:rsidR="001B276E">
      <w:rPr>
        <w:rFonts w:ascii="Times New Roman" w:hAnsi="Times New Roman" w:cs="Times New Roman"/>
        <w:noProof/>
        <w:sz w:val="24"/>
        <w:szCs w:val="24"/>
        <w:vertAlign w:val="superscript"/>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9292C"/>
    <w:multiLevelType w:val="hybridMultilevel"/>
    <w:tmpl w:val="31783150"/>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126640"/>
    <w:multiLevelType w:val="hybridMultilevel"/>
    <w:tmpl w:val="C10EB4D2"/>
    <w:lvl w:ilvl="0" w:tplc="04090001">
      <w:start w:val="1"/>
      <w:numFmt w:val="bullet"/>
      <w:lvlText w:val=""/>
      <w:lvlJc w:val="left"/>
      <w:pPr>
        <w:ind w:left="-39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51D12"/>
    <w:multiLevelType w:val="hybridMultilevel"/>
    <w:tmpl w:val="C2247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290D84"/>
    <w:multiLevelType w:val="hybridMultilevel"/>
    <w:tmpl w:val="8B6E61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F4E30F7"/>
    <w:multiLevelType w:val="hybridMultilevel"/>
    <w:tmpl w:val="C2F0F7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09F771E"/>
    <w:multiLevelType w:val="hybridMultilevel"/>
    <w:tmpl w:val="23F4B5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12057DE"/>
    <w:multiLevelType w:val="hybridMultilevel"/>
    <w:tmpl w:val="5C1E7D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3B43697"/>
    <w:multiLevelType w:val="hybridMultilevel"/>
    <w:tmpl w:val="DAEE64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1D66C18"/>
    <w:multiLevelType w:val="hybridMultilevel"/>
    <w:tmpl w:val="27264F48"/>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360" w:hanging="360"/>
      </w:pPr>
      <w:rPr>
        <w:rFonts w:ascii="Wingdings" w:hAnsi="Wingdings" w:hint="default"/>
      </w:rPr>
    </w:lvl>
    <w:lvl w:ilvl="6" w:tplc="04090001" w:tentative="1">
      <w:start w:val="1"/>
      <w:numFmt w:val="bullet"/>
      <w:lvlText w:val=""/>
      <w:lvlJc w:val="left"/>
      <w:pPr>
        <w:ind w:left="360" w:hanging="360"/>
      </w:pPr>
      <w:rPr>
        <w:rFonts w:ascii="Symbol" w:hAnsi="Symbol" w:hint="default"/>
      </w:rPr>
    </w:lvl>
    <w:lvl w:ilvl="7" w:tplc="04090003" w:tentative="1">
      <w:start w:val="1"/>
      <w:numFmt w:val="bullet"/>
      <w:lvlText w:val="o"/>
      <w:lvlJc w:val="left"/>
      <w:pPr>
        <w:ind w:left="1080" w:hanging="360"/>
      </w:pPr>
      <w:rPr>
        <w:rFonts w:ascii="Courier New" w:hAnsi="Courier New" w:cs="Courier New" w:hint="default"/>
      </w:rPr>
    </w:lvl>
    <w:lvl w:ilvl="8" w:tplc="04090005" w:tentative="1">
      <w:start w:val="1"/>
      <w:numFmt w:val="bullet"/>
      <w:lvlText w:val=""/>
      <w:lvlJc w:val="left"/>
      <w:pPr>
        <w:ind w:left="1800" w:hanging="360"/>
      </w:pPr>
      <w:rPr>
        <w:rFonts w:ascii="Wingdings" w:hAnsi="Wingdings" w:hint="default"/>
      </w:rPr>
    </w:lvl>
  </w:abstractNum>
  <w:abstractNum w:abstractNumId="9" w15:restartNumberingAfterBreak="0">
    <w:nsid w:val="4DEE7012"/>
    <w:multiLevelType w:val="hybridMultilevel"/>
    <w:tmpl w:val="131469EE"/>
    <w:lvl w:ilvl="0" w:tplc="0425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3940AFE"/>
    <w:multiLevelType w:val="multilevel"/>
    <w:tmpl w:val="58D0A148"/>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7EA62FB"/>
    <w:multiLevelType w:val="hybridMultilevel"/>
    <w:tmpl w:val="231C3A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4E2035B"/>
    <w:multiLevelType w:val="hybridMultilevel"/>
    <w:tmpl w:val="B58EA4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65D31D3E"/>
    <w:multiLevelType w:val="hybridMultilevel"/>
    <w:tmpl w:val="2BFA75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74412D90"/>
    <w:multiLevelType w:val="hybridMultilevel"/>
    <w:tmpl w:val="77BE26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9"/>
  </w:num>
  <w:num w:numId="4">
    <w:abstractNumId w:val="8"/>
  </w:num>
  <w:num w:numId="5">
    <w:abstractNumId w:val="2"/>
  </w:num>
  <w:num w:numId="6">
    <w:abstractNumId w:val="0"/>
  </w:num>
  <w:num w:numId="7">
    <w:abstractNumId w:val="1"/>
  </w:num>
  <w:num w:numId="8">
    <w:abstractNumId w:val="10"/>
  </w:num>
  <w:num w:numId="9">
    <w:abstractNumId w:val="13"/>
  </w:num>
  <w:num w:numId="10">
    <w:abstractNumId w:val="14"/>
  </w:num>
  <w:num w:numId="11">
    <w:abstractNumId w:val="7"/>
  </w:num>
  <w:num w:numId="12">
    <w:abstractNumId w:val="6"/>
  </w:num>
  <w:num w:numId="13">
    <w:abstractNumId w:val="12"/>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ocumentProtection w:edit="readOnly"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0A5"/>
    <w:rsid w:val="000611D7"/>
    <w:rsid w:val="00077EA2"/>
    <w:rsid w:val="001973D8"/>
    <w:rsid w:val="001B276E"/>
    <w:rsid w:val="001D31D6"/>
    <w:rsid w:val="0022705A"/>
    <w:rsid w:val="00260DE6"/>
    <w:rsid w:val="002A42DB"/>
    <w:rsid w:val="003118B0"/>
    <w:rsid w:val="00320CCE"/>
    <w:rsid w:val="003419FC"/>
    <w:rsid w:val="00413093"/>
    <w:rsid w:val="004C6372"/>
    <w:rsid w:val="004E1ED4"/>
    <w:rsid w:val="005150A5"/>
    <w:rsid w:val="005638A7"/>
    <w:rsid w:val="005D5981"/>
    <w:rsid w:val="00646D1B"/>
    <w:rsid w:val="00652DD7"/>
    <w:rsid w:val="006D0EA7"/>
    <w:rsid w:val="006D7D1D"/>
    <w:rsid w:val="00731DE4"/>
    <w:rsid w:val="007F2CCE"/>
    <w:rsid w:val="00843EF6"/>
    <w:rsid w:val="009B154B"/>
    <w:rsid w:val="00AB16ED"/>
    <w:rsid w:val="00B00416"/>
    <w:rsid w:val="00B26141"/>
    <w:rsid w:val="00B36958"/>
    <w:rsid w:val="00BA6157"/>
    <w:rsid w:val="00BC3D90"/>
    <w:rsid w:val="00C00372"/>
    <w:rsid w:val="00CE499B"/>
    <w:rsid w:val="00D00069"/>
    <w:rsid w:val="00D02567"/>
    <w:rsid w:val="00DF4C68"/>
    <w:rsid w:val="00E65BC6"/>
    <w:rsid w:val="00ED050A"/>
    <w:rsid w:val="00FE7F89"/>
    <w:rsid w:val="00FF04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015B8B"/>
  <w15:chartTrackingRefBased/>
  <w15:docId w15:val="{4394F7CD-3A9C-45BD-AF6C-E6D924B2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t-E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E499B"/>
  </w:style>
  <w:style w:type="paragraph" w:styleId="Pealkiri1">
    <w:name w:val="heading 1"/>
    <w:basedOn w:val="Normaallaad"/>
    <w:next w:val="Normaallaad"/>
    <w:link w:val="Pealkiri1Mrk"/>
    <w:uiPriority w:val="9"/>
    <w:qFormat/>
    <w:rsid w:val="00CE499B"/>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unhideWhenUsed/>
    <w:qFormat/>
    <w:rsid w:val="00CE499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Pealkiri3">
    <w:name w:val="heading 3"/>
    <w:basedOn w:val="Normaallaad"/>
    <w:next w:val="Normaallaad"/>
    <w:link w:val="Pealkiri3Mrk"/>
    <w:uiPriority w:val="9"/>
    <w:semiHidden/>
    <w:unhideWhenUsed/>
    <w:qFormat/>
    <w:rsid w:val="00CE499B"/>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Pealkiri4">
    <w:name w:val="heading 4"/>
    <w:basedOn w:val="Normaallaad"/>
    <w:next w:val="Normaallaad"/>
    <w:link w:val="Pealkiri4Mrk"/>
    <w:uiPriority w:val="9"/>
    <w:semiHidden/>
    <w:unhideWhenUsed/>
    <w:qFormat/>
    <w:rsid w:val="00CE499B"/>
    <w:pPr>
      <w:keepNext/>
      <w:keepLines/>
      <w:spacing w:before="40" w:after="0"/>
      <w:outlineLvl w:val="3"/>
    </w:pPr>
    <w:rPr>
      <w:rFonts w:asciiTheme="majorHAnsi" w:eastAsiaTheme="majorEastAsia" w:hAnsiTheme="majorHAnsi" w:cstheme="majorBidi"/>
      <w:sz w:val="22"/>
      <w:szCs w:val="22"/>
    </w:rPr>
  </w:style>
  <w:style w:type="paragraph" w:styleId="Pealkiri5">
    <w:name w:val="heading 5"/>
    <w:basedOn w:val="Normaallaad"/>
    <w:next w:val="Normaallaad"/>
    <w:link w:val="Pealkiri5Mrk"/>
    <w:uiPriority w:val="9"/>
    <w:semiHidden/>
    <w:unhideWhenUsed/>
    <w:qFormat/>
    <w:rsid w:val="00CE499B"/>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Pealkiri6">
    <w:name w:val="heading 6"/>
    <w:basedOn w:val="Normaallaad"/>
    <w:next w:val="Normaallaad"/>
    <w:link w:val="Pealkiri6Mrk"/>
    <w:uiPriority w:val="9"/>
    <w:semiHidden/>
    <w:unhideWhenUsed/>
    <w:qFormat/>
    <w:rsid w:val="00CE499B"/>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Pealkiri7">
    <w:name w:val="heading 7"/>
    <w:basedOn w:val="Normaallaad"/>
    <w:next w:val="Normaallaad"/>
    <w:link w:val="Pealkiri7Mrk"/>
    <w:uiPriority w:val="9"/>
    <w:semiHidden/>
    <w:unhideWhenUsed/>
    <w:qFormat/>
    <w:rsid w:val="00CE499B"/>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Pealkiri8">
    <w:name w:val="heading 8"/>
    <w:basedOn w:val="Normaallaad"/>
    <w:next w:val="Normaallaad"/>
    <w:link w:val="Pealkiri8Mrk"/>
    <w:uiPriority w:val="9"/>
    <w:semiHidden/>
    <w:unhideWhenUsed/>
    <w:qFormat/>
    <w:rsid w:val="00CE499B"/>
    <w:pPr>
      <w:keepNext/>
      <w:keepLines/>
      <w:spacing w:before="40" w:after="0"/>
      <w:outlineLvl w:val="7"/>
    </w:pPr>
    <w:rPr>
      <w:rFonts w:asciiTheme="majorHAnsi" w:eastAsiaTheme="majorEastAsia" w:hAnsiTheme="majorHAnsi" w:cstheme="majorBidi"/>
      <w:b/>
      <w:bCs/>
      <w:color w:val="44546A" w:themeColor="text2"/>
    </w:rPr>
  </w:style>
  <w:style w:type="paragraph" w:styleId="Pealkiri9">
    <w:name w:val="heading 9"/>
    <w:basedOn w:val="Normaallaad"/>
    <w:next w:val="Normaallaad"/>
    <w:link w:val="Pealkiri9Mrk"/>
    <w:uiPriority w:val="9"/>
    <w:semiHidden/>
    <w:unhideWhenUsed/>
    <w:qFormat/>
    <w:rsid w:val="00CE499B"/>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150A5"/>
    <w:pPr>
      <w:tabs>
        <w:tab w:val="center" w:pos="4513"/>
        <w:tab w:val="right" w:pos="9026"/>
      </w:tabs>
      <w:spacing w:after="0" w:line="240" w:lineRule="auto"/>
    </w:pPr>
  </w:style>
  <w:style w:type="character" w:customStyle="1" w:styleId="PisMrk">
    <w:name w:val="Päis Märk"/>
    <w:basedOn w:val="Liguvaikefont"/>
    <w:link w:val="Pis"/>
    <w:uiPriority w:val="99"/>
    <w:rsid w:val="005150A5"/>
  </w:style>
  <w:style w:type="paragraph" w:styleId="Jalus">
    <w:name w:val="footer"/>
    <w:basedOn w:val="Normaallaad"/>
    <w:link w:val="JalusMrk"/>
    <w:uiPriority w:val="99"/>
    <w:unhideWhenUsed/>
    <w:rsid w:val="005150A5"/>
    <w:pPr>
      <w:tabs>
        <w:tab w:val="center" w:pos="4513"/>
        <w:tab w:val="right" w:pos="9026"/>
      </w:tabs>
      <w:spacing w:after="0" w:line="240" w:lineRule="auto"/>
    </w:pPr>
  </w:style>
  <w:style w:type="character" w:customStyle="1" w:styleId="JalusMrk">
    <w:name w:val="Jalus Märk"/>
    <w:basedOn w:val="Liguvaikefont"/>
    <w:link w:val="Jalus"/>
    <w:uiPriority w:val="99"/>
    <w:rsid w:val="005150A5"/>
  </w:style>
  <w:style w:type="paragraph" w:styleId="Jutumullitekst">
    <w:name w:val="Balloon Text"/>
    <w:basedOn w:val="Normaallaad"/>
    <w:link w:val="JutumullitekstMrk"/>
    <w:uiPriority w:val="99"/>
    <w:semiHidden/>
    <w:unhideWhenUsed/>
    <w:rsid w:val="005150A5"/>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150A5"/>
    <w:rPr>
      <w:rFonts w:ascii="Segoe UI" w:hAnsi="Segoe UI" w:cs="Segoe UI"/>
      <w:sz w:val="18"/>
      <w:szCs w:val="18"/>
    </w:rPr>
  </w:style>
  <w:style w:type="character" w:customStyle="1" w:styleId="Pealkiri1Mrk">
    <w:name w:val="Pealkiri 1 Märk"/>
    <w:basedOn w:val="Liguvaikefont"/>
    <w:link w:val="Pealkiri1"/>
    <w:uiPriority w:val="9"/>
    <w:rsid w:val="00CE499B"/>
    <w:rPr>
      <w:rFonts w:asciiTheme="majorHAnsi" w:eastAsiaTheme="majorEastAsia" w:hAnsiTheme="majorHAnsi" w:cstheme="majorBidi"/>
      <w:color w:val="2F5496" w:themeColor="accent1" w:themeShade="BF"/>
      <w:sz w:val="32"/>
      <w:szCs w:val="32"/>
    </w:rPr>
  </w:style>
  <w:style w:type="character" w:customStyle="1" w:styleId="Pealkiri2Mrk">
    <w:name w:val="Pealkiri 2 Märk"/>
    <w:basedOn w:val="Liguvaikefont"/>
    <w:link w:val="Pealkiri2"/>
    <w:uiPriority w:val="9"/>
    <w:rsid w:val="00CE499B"/>
    <w:rPr>
      <w:rFonts w:asciiTheme="majorHAnsi" w:eastAsiaTheme="majorEastAsia" w:hAnsiTheme="majorHAnsi" w:cstheme="majorBidi"/>
      <w:color w:val="404040" w:themeColor="text1" w:themeTint="BF"/>
      <w:sz w:val="28"/>
      <w:szCs w:val="28"/>
    </w:rPr>
  </w:style>
  <w:style w:type="character" w:customStyle="1" w:styleId="Pealkiri3Mrk">
    <w:name w:val="Pealkiri 3 Märk"/>
    <w:basedOn w:val="Liguvaikefont"/>
    <w:link w:val="Pealkiri3"/>
    <w:uiPriority w:val="9"/>
    <w:semiHidden/>
    <w:rsid w:val="00CE499B"/>
    <w:rPr>
      <w:rFonts w:asciiTheme="majorHAnsi" w:eastAsiaTheme="majorEastAsia" w:hAnsiTheme="majorHAnsi" w:cstheme="majorBidi"/>
      <w:color w:val="44546A" w:themeColor="text2"/>
      <w:sz w:val="24"/>
      <w:szCs w:val="24"/>
    </w:rPr>
  </w:style>
  <w:style w:type="character" w:customStyle="1" w:styleId="Pealkiri4Mrk">
    <w:name w:val="Pealkiri 4 Märk"/>
    <w:basedOn w:val="Liguvaikefont"/>
    <w:link w:val="Pealkiri4"/>
    <w:uiPriority w:val="9"/>
    <w:semiHidden/>
    <w:rsid w:val="00CE499B"/>
    <w:rPr>
      <w:rFonts w:asciiTheme="majorHAnsi" w:eastAsiaTheme="majorEastAsia" w:hAnsiTheme="majorHAnsi" w:cstheme="majorBidi"/>
      <w:sz w:val="22"/>
      <w:szCs w:val="22"/>
    </w:rPr>
  </w:style>
  <w:style w:type="character" w:customStyle="1" w:styleId="Pealkiri5Mrk">
    <w:name w:val="Pealkiri 5 Märk"/>
    <w:basedOn w:val="Liguvaikefont"/>
    <w:link w:val="Pealkiri5"/>
    <w:uiPriority w:val="9"/>
    <w:semiHidden/>
    <w:rsid w:val="00CE499B"/>
    <w:rPr>
      <w:rFonts w:asciiTheme="majorHAnsi" w:eastAsiaTheme="majorEastAsia" w:hAnsiTheme="majorHAnsi" w:cstheme="majorBidi"/>
      <w:color w:val="44546A" w:themeColor="text2"/>
      <w:sz w:val="22"/>
      <w:szCs w:val="22"/>
    </w:rPr>
  </w:style>
  <w:style w:type="character" w:customStyle="1" w:styleId="Pealkiri6Mrk">
    <w:name w:val="Pealkiri 6 Märk"/>
    <w:basedOn w:val="Liguvaikefont"/>
    <w:link w:val="Pealkiri6"/>
    <w:uiPriority w:val="9"/>
    <w:semiHidden/>
    <w:rsid w:val="00CE499B"/>
    <w:rPr>
      <w:rFonts w:asciiTheme="majorHAnsi" w:eastAsiaTheme="majorEastAsia" w:hAnsiTheme="majorHAnsi" w:cstheme="majorBidi"/>
      <w:i/>
      <w:iCs/>
      <w:color w:val="44546A" w:themeColor="text2"/>
      <w:sz w:val="21"/>
      <w:szCs w:val="21"/>
    </w:rPr>
  </w:style>
  <w:style w:type="character" w:customStyle="1" w:styleId="Pealkiri7Mrk">
    <w:name w:val="Pealkiri 7 Märk"/>
    <w:basedOn w:val="Liguvaikefont"/>
    <w:link w:val="Pealkiri7"/>
    <w:uiPriority w:val="9"/>
    <w:semiHidden/>
    <w:rsid w:val="00CE499B"/>
    <w:rPr>
      <w:rFonts w:asciiTheme="majorHAnsi" w:eastAsiaTheme="majorEastAsia" w:hAnsiTheme="majorHAnsi" w:cstheme="majorBidi"/>
      <w:i/>
      <w:iCs/>
      <w:color w:val="1F3864" w:themeColor="accent1" w:themeShade="80"/>
      <w:sz w:val="21"/>
      <w:szCs w:val="21"/>
    </w:rPr>
  </w:style>
  <w:style w:type="character" w:customStyle="1" w:styleId="Pealkiri8Mrk">
    <w:name w:val="Pealkiri 8 Märk"/>
    <w:basedOn w:val="Liguvaikefont"/>
    <w:link w:val="Pealkiri8"/>
    <w:uiPriority w:val="9"/>
    <w:semiHidden/>
    <w:rsid w:val="00CE499B"/>
    <w:rPr>
      <w:rFonts w:asciiTheme="majorHAnsi" w:eastAsiaTheme="majorEastAsia" w:hAnsiTheme="majorHAnsi" w:cstheme="majorBidi"/>
      <w:b/>
      <w:bCs/>
      <w:color w:val="44546A" w:themeColor="text2"/>
    </w:rPr>
  </w:style>
  <w:style w:type="character" w:customStyle="1" w:styleId="Pealkiri9Mrk">
    <w:name w:val="Pealkiri 9 Märk"/>
    <w:basedOn w:val="Liguvaikefont"/>
    <w:link w:val="Pealkiri9"/>
    <w:uiPriority w:val="9"/>
    <w:semiHidden/>
    <w:rsid w:val="00CE499B"/>
    <w:rPr>
      <w:rFonts w:asciiTheme="majorHAnsi" w:eastAsiaTheme="majorEastAsia" w:hAnsiTheme="majorHAnsi" w:cstheme="majorBidi"/>
      <w:b/>
      <w:bCs/>
      <w:i/>
      <w:iCs/>
      <w:color w:val="44546A" w:themeColor="text2"/>
    </w:rPr>
  </w:style>
  <w:style w:type="paragraph" w:styleId="Pealdis">
    <w:name w:val="caption"/>
    <w:basedOn w:val="Normaallaad"/>
    <w:next w:val="Normaallaad"/>
    <w:uiPriority w:val="35"/>
    <w:semiHidden/>
    <w:unhideWhenUsed/>
    <w:qFormat/>
    <w:rsid w:val="00CE499B"/>
    <w:pPr>
      <w:spacing w:line="240" w:lineRule="auto"/>
    </w:pPr>
    <w:rPr>
      <w:b/>
      <w:bCs/>
      <w:smallCaps/>
      <w:color w:val="595959" w:themeColor="text1" w:themeTint="A6"/>
      <w:spacing w:val="6"/>
    </w:rPr>
  </w:style>
  <w:style w:type="paragraph" w:styleId="Pealkiri">
    <w:name w:val="Title"/>
    <w:basedOn w:val="Normaallaad"/>
    <w:next w:val="Normaallaad"/>
    <w:link w:val="PealkiriMrk"/>
    <w:uiPriority w:val="10"/>
    <w:qFormat/>
    <w:rsid w:val="00CE499B"/>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PealkiriMrk">
    <w:name w:val="Pealkiri Märk"/>
    <w:basedOn w:val="Liguvaikefont"/>
    <w:link w:val="Pealkiri"/>
    <w:uiPriority w:val="10"/>
    <w:rsid w:val="00CE499B"/>
    <w:rPr>
      <w:rFonts w:asciiTheme="majorHAnsi" w:eastAsiaTheme="majorEastAsia" w:hAnsiTheme="majorHAnsi" w:cstheme="majorBidi"/>
      <w:color w:val="4472C4" w:themeColor="accent1"/>
      <w:spacing w:val="-10"/>
      <w:sz w:val="56"/>
      <w:szCs w:val="56"/>
    </w:rPr>
  </w:style>
  <w:style w:type="paragraph" w:styleId="Alapealkiri">
    <w:name w:val="Subtitle"/>
    <w:basedOn w:val="Normaallaad"/>
    <w:next w:val="Normaallaad"/>
    <w:link w:val="AlapealkiriMrk"/>
    <w:uiPriority w:val="11"/>
    <w:qFormat/>
    <w:rsid w:val="00CE499B"/>
    <w:pPr>
      <w:numPr>
        <w:ilvl w:val="1"/>
      </w:numPr>
      <w:spacing w:line="240" w:lineRule="auto"/>
    </w:pPr>
    <w:rPr>
      <w:rFonts w:asciiTheme="majorHAnsi" w:eastAsiaTheme="majorEastAsia" w:hAnsiTheme="majorHAnsi" w:cstheme="majorBidi"/>
      <w:sz w:val="24"/>
      <w:szCs w:val="24"/>
    </w:rPr>
  </w:style>
  <w:style w:type="character" w:customStyle="1" w:styleId="AlapealkiriMrk">
    <w:name w:val="Alapealkiri Märk"/>
    <w:basedOn w:val="Liguvaikefont"/>
    <w:link w:val="Alapealkiri"/>
    <w:uiPriority w:val="11"/>
    <w:rsid w:val="00CE499B"/>
    <w:rPr>
      <w:rFonts w:asciiTheme="majorHAnsi" w:eastAsiaTheme="majorEastAsia" w:hAnsiTheme="majorHAnsi" w:cstheme="majorBidi"/>
      <w:sz w:val="24"/>
      <w:szCs w:val="24"/>
    </w:rPr>
  </w:style>
  <w:style w:type="character" w:styleId="Tugev">
    <w:name w:val="Strong"/>
    <w:basedOn w:val="Liguvaikefont"/>
    <w:uiPriority w:val="22"/>
    <w:qFormat/>
    <w:rsid w:val="00CE499B"/>
    <w:rPr>
      <w:b/>
      <w:bCs/>
    </w:rPr>
  </w:style>
  <w:style w:type="character" w:styleId="Rhutus">
    <w:name w:val="Emphasis"/>
    <w:basedOn w:val="Liguvaikefont"/>
    <w:uiPriority w:val="20"/>
    <w:qFormat/>
    <w:rsid w:val="00CE499B"/>
    <w:rPr>
      <w:i/>
      <w:iCs/>
    </w:rPr>
  </w:style>
  <w:style w:type="paragraph" w:styleId="Vahedeta">
    <w:name w:val="No Spacing"/>
    <w:uiPriority w:val="1"/>
    <w:qFormat/>
    <w:rsid w:val="00CE499B"/>
    <w:pPr>
      <w:spacing w:after="0" w:line="240" w:lineRule="auto"/>
    </w:pPr>
  </w:style>
  <w:style w:type="paragraph" w:styleId="Tsitaat">
    <w:name w:val="Quote"/>
    <w:basedOn w:val="Normaallaad"/>
    <w:next w:val="Normaallaad"/>
    <w:link w:val="TsitaatMrk"/>
    <w:uiPriority w:val="29"/>
    <w:qFormat/>
    <w:rsid w:val="00CE499B"/>
    <w:pPr>
      <w:spacing w:before="160"/>
      <w:ind w:left="720" w:right="720"/>
    </w:pPr>
    <w:rPr>
      <w:i/>
      <w:iCs/>
      <w:color w:val="404040" w:themeColor="text1" w:themeTint="BF"/>
    </w:rPr>
  </w:style>
  <w:style w:type="character" w:customStyle="1" w:styleId="TsitaatMrk">
    <w:name w:val="Tsitaat Märk"/>
    <w:basedOn w:val="Liguvaikefont"/>
    <w:link w:val="Tsitaat"/>
    <w:uiPriority w:val="29"/>
    <w:rsid w:val="00CE499B"/>
    <w:rPr>
      <w:i/>
      <w:iCs/>
      <w:color w:val="404040" w:themeColor="text1" w:themeTint="BF"/>
    </w:rPr>
  </w:style>
  <w:style w:type="paragraph" w:styleId="Selgeltmrgatavtsitaat">
    <w:name w:val="Intense Quote"/>
    <w:basedOn w:val="Normaallaad"/>
    <w:next w:val="Normaallaad"/>
    <w:link w:val="SelgeltmrgatavtsitaatMrk"/>
    <w:uiPriority w:val="30"/>
    <w:qFormat/>
    <w:rsid w:val="00CE499B"/>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SelgeltmrgatavtsitaatMrk">
    <w:name w:val="Selgelt märgatav tsitaat Märk"/>
    <w:basedOn w:val="Liguvaikefont"/>
    <w:link w:val="Selgeltmrgatavtsitaat"/>
    <w:uiPriority w:val="30"/>
    <w:rsid w:val="00CE499B"/>
    <w:rPr>
      <w:rFonts w:asciiTheme="majorHAnsi" w:eastAsiaTheme="majorEastAsia" w:hAnsiTheme="majorHAnsi" w:cstheme="majorBidi"/>
      <w:color w:val="4472C4" w:themeColor="accent1"/>
      <w:sz w:val="28"/>
      <w:szCs w:val="28"/>
    </w:rPr>
  </w:style>
  <w:style w:type="character" w:styleId="Vaevumrgatavrhutus">
    <w:name w:val="Subtle Emphasis"/>
    <w:basedOn w:val="Liguvaikefont"/>
    <w:uiPriority w:val="19"/>
    <w:qFormat/>
    <w:rsid w:val="00CE499B"/>
    <w:rPr>
      <w:i/>
      <w:iCs/>
      <w:color w:val="404040" w:themeColor="text1" w:themeTint="BF"/>
    </w:rPr>
  </w:style>
  <w:style w:type="character" w:styleId="Selgeltmrgatavrhutus">
    <w:name w:val="Intense Emphasis"/>
    <w:basedOn w:val="Liguvaikefont"/>
    <w:uiPriority w:val="21"/>
    <w:qFormat/>
    <w:rsid w:val="00CE499B"/>
    <w:rPr>
      <w:b/>
      <w:bCs/>
      <w:i/>
      <w:iCs/>
    </w:rPr>
  </w:style>
  <w:style w:type="character" w:styleId="Vaevumrgatavviide">
    <w:name w:val="Subtle Reference"/>
    <w:basedOn w:val="Liguvaikefont"/>
    <w:uiPriority w:val="31"/>
    <w:qFormat/>
    <w:rsid w:val="00CE499B"/>
    <w:rPr>
      <w:smallCaps/>
      <w:color w:val="404040" w:themeColor="text1" w:themeTint="BF"/>
      <w:u w:val="single" w:color="7F7F7F" w:themeColor="text1" w:themeTint="80"/>
    </w:rPr>
  </w:style>
  <w:style w:type="character" w:styleId="Selgeltmrgatavviide">
    <w:name w:val="Intense Reference"/>
    <w:basedOn w:val="Liguvaikefont"/>
    <w:uiPriority w:val="32"/>
    <w:qFormat/>
    <w:rsid w:val="00CE499B"/>
    <w:rPr>
      <w:b/>
      <w:bCs/>
      <w:smallCaps/>
      <w:spacing w:val="5"/>
      <w:u w:val="single"/>
    </w:rPr>
  </w:style>
  <w:style w:type="character" w:styleId="Raamatupealkiri">
    <w:name w:val="Book Title"/>
    <w:basedOn w:val="Liguvaikefont"/>
    <w:uiPriority w:val="33"/>
    <w:qFormat/>
    <w:rsid w:val="00CE499B"/>
    <w:rPr>
      <w:b/>
      <w:bCs/>
      <w:smallCaps/>
    </w:rPr>
  </w:style>
  <w:style w:type="paragraph" w:styleId="Sisukorrapealkiri">
    <w:name w:val="TOC Heading"/>
    <w:basedOn w:val="Pealkiri1"/>
    <w:next w:val="Normaallaad"/>
    <w:uiPriority w:val="39"/>
    <w:semiHidden/>
    <w:unhideWhenUsed/>
    <w:qFormat/>
    <w:rsid w:val="00CE499B"/>
    <w:pPr>
      <w:outlineLvl w:val="9"/>
    </w:pPr>
  </w:style>
  <w:style w:type="paragraph" w:customStyle="1" w:styleId="Tlehtedelaad">
    <w:name w:val="Töölehtede laad"/>
    <w:basedOn w:val="Normaallaad"/>
    <w:link w:val="TlehtedelaadMrk"/>
    <w:rsid w:val="00320CCE"/>
    <w:rPr>
      <w:sz w:val="24"/>
    </w:rPr>
  </w:style>
  <w:style w:type="character" w:customStyle="1" w:styleId="TlehtedelaadMrk">
    <w:name w:val="Töölehtede laad Märk"/>
    <w:basedOn w:val="Liguvaikefont"/>
    <w:link w:val="Tlehtedelaad"/>
    <w:rsid w:val="00320CCE"/>
    <w:rPr>
      <w:sz w:val="24"/>
    </w:rPr>
  </w:style>
  <w:style w:type="paragraph" w:styleId="Loendilik">
    <w:name w:val="List Paragraph"/>
    <w:basedOn w:val="Normaallaad"/>
    <w:uiPriority w:val="34"/>
    <w:qFormat/>
    <w:rsid w:val="007F2CCE"/>
    <w:pPr>
      <w:ind w:left="720"/>
      <w:contextualSpacing/>
    </w:pPr>
  </w:style>
  <w:style w:type="character" w:styleId="Hperlink">
    <w:name w:val="Hyperlink"/>
    <w:basedOn w:val="Liguvaikefont"/>
    <w:uiPriority w:val="99"/>
    <w:unhideWhenUsed/>
    <w:rsid w:val="007F2CCE"/>
    <w:rPr>
      <w:color w:val="0563C1" w:themeColor="hyperlink"/>
      <w:u w:val="single"/>
    </w:rPr>
  </w:style>
  <w:style w:type="character" w:styleId="Lahendamatamainimine">
    <w:name w:val="Unresolved Mention"/>
    <w:basedOn w:val="Liguvaikefont"/>
    <w:uiPriority w:val="99"/>
    <w:semiHidden/>
    <w:unhideWhenUsed/>
    <w:rsid w:val="007F2CCE"/>
    <w:rPr>
      <w:color w:val="605E5C"/>
      <w:shd w:val="clear" w:color="auto" w:fill="E1DFDD"/>
    </w:rPr>
  </w:style>
  <w:style w:type="character" w:styleId="Klastatudhperlink">
    <w:name w:val="FollowedHyperlink"/>
    <w:basedOn w:val="Liguvaikefont"/>
    <w:uiPriority w:val="99"/>
    <w:semiHidden/>
    <w:unhideWhenUsed/>
    <w:rsid w:val="007F2CCE"/>
    <w:rPr>
      <w:color w:val="954F72" w:themeColor="followedHyperlink"/>
      <w:u w:val="single"/>
    </w:rPr>
  </w:style>
  <w:style w:type="table" w:styleId="Kontuurtabel">
    <w:name w:val="Table Grid"/>
    <w:basedOn w:val="Normaaltabel"/>
    <w:uiPriority w:val="39"/>
    <w:rsid w:val="009B154B"/>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154B"/>
    <w:pPr>
      <w:autoSpaceDE w:val="0"/>
      <w:autoSpaceDN w:val="0"/>
      <w:adjustRightInd w:val="0"/>
      <w:spacing w:after="0" w:line="240" w:lineRule="auto"/>
    </w:pPr>
    <w:rPr>
      <w:rFonts w:ascii="Arial" w:eastAsiaTheme="minorHAnsi"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nt.ee/sites/default/files/content-editors/Failid/eto/luhaorg_rando_diplomitoo.pdf" TargetMode="External"/><Relationship Id="rId13" Type="http://schemas.openxmlformats.org/officeDocument/2006/relationships/hyperlink" Target="https://www.liikluskasvatus.ee/et/opetajale/1/ohutusteemalised-opetajaraamatud/iii-kooliaste/liiklusulesanded" TargetMode="External"/><Relationship Id="rId18" Type="http://schemas.openxmlformats.org/officeDocument/2006/relationships/hyperlink" Target="https://www.youtube.com/watch?v=MN21oG-uyeA&amp;list=PLQMKDpzUPO6AhZWaH9c0UqBIiUEfflO3k&amp;index=6&amp;t=0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liikluskasvatus.ee/opetajale/ohutusteemalised-opetajaraamatud/iii-kooliaste/ohutuse-teemaulesed-ulesanded/" TargetMode="External"/><Relationship Id="rId7" Type="http://schemas.openxmlformats.org/officeDocument/2006/relationships/hyperlink" Target="https://www.mnt.ee/sites/default/files/content-editors/Failid/eto/smirnov_alar_diplomitoo.pdf" TargetMode="External"/><Relationship Id="rId12" Type="http://schemas.openxmlformats.org/officeDocument/2006/relationships/hyperlink" Target="https://www.liikluskasvatus.ee/et/opetajale/1/ohutusteemalised-opetajaraamatud/i-kooliaste/liiklusulesanded" TargetMode="External"/><Relationship Id="rId17" Type="http://schemas.openxmlformats.org/officeDocument/2006/relationships/hyperlink" Target="https://www.liikluskasvatus.ee/ohutum-autosoit/"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liikluskasvatus.ee/et/opetajale/2/uldhariduskool/iii-kooliaste/liiklus-ja-fuusika" TargetMode="External"/><Relationship Id="rId20" Type="http://schemas.openxmlformats.org/officeDocument/2006/relationships/hyperlink" Target="https://goo.gl/Ld6qR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ikluskasvatus.ee/et/opetajale/1/ohutusteemalised-opetajaraamatud/iii-kooliaste/ohutuse-teemaulesed-ulesanded"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transpordiamet.ee/uuringud" TargetMode="External"/><Relationship Id="rId23" Type="http://schemas.openxmlformats.org/officeDocument/2006/relationships/hyperlink" Target="mailto:liis.sepp@transpordiamet.ee" TargetMode="External"/><Relationship Id="rId10" Type="http://schemas.openxmlformats.org/officeDocument/2006/relationships/hyperlink" Target="https://e-koolikott.ee/kogumik/9443-Labiva-teema-Tervis-ja-ohutus-ohutuse-alateema-opetajaraamat" TargetMode="External"/><Relationship Id="rId19" Type="http://schemas.openxmlformats.org/officeDocument/2006/relationships/hyperlink" Target="https://goo.gl/JyE8qH" TargetMode="External"/><Relationship Id="rId4" Type="http://schemas.openxmlformats.org/officeDocument/2006/relationships/webSettings" Target="webSettings.xml"/><Relationship Id="rId9" Type="http://schemas.openxmlformats.org/officeDocument/2006/relationships/hyperlink" Target="https://www.mnt.ee/sites/default/files/content-editors/Failid/eto/milerman_rafael_diplomitoo_1.pdf" TargetMode="External"/><Relationship Id="rId14" Type="http://schemas.openxmlformats.org/officeDocument/2006/relationships/hyperlink" Target="https://www.liikluskasvatus.ee/et/opetajale/1/ohutusteemalised-opetajaraamatud/iv-kooliaste/liiklusulesanded" TargetMode="External"/><Relationship Id="rId22" Type="http://schemas.openxmlformats.org/officeDocument/2006/relationships/hyperlink" Target="https://www.liikluskasvatus.ee/et/opetajale/1/ohutusteemalised-opetajaraamatud/i-kooliaste/liiklusulesanded"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handatud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7</Pages>
  <Words>1654</Words>
  <Characters>9595</Characters>
  <Application>Microsoft Office Word</Application>
  <DocSecurity>0</DocSecurity>
  <Lines>79</Lines>
  <Paragraphs>22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Kolmann</dc:creator>
  <cp:keywords/>
  <dc:description/>
  <cp:lastModifiedBy>Reesi Efert</cp:lastModifiedBy>
  <cp:revision>22</cp:revision>
  <dcterms:created xsi:type="dcterms:W3CDTF">2021-04-07T16:12:00Z</dcterms:created>
  <dcterms:modified xsi:type="dcterms:W3CDTF">2021-09-30T10:24:00Z</dcterms:modified>
</cp:coreProperties>
</file>