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33E3" w14:textId="1F2CFE7F" w:rsidR="00735F1B" w:rsidRPr="00F97052" w:rsidRDefault="00735F1B" w:rsidP="00D1625F">
      <w:pPr>
        <w:jc w:val="both"/>
        <w:rPr>
          <w:rFonts w:cstheme="minorHAnsi"/>
          <w:b/>
          <w:bCs/>
          <w:sz w:val="24"/>
          <w:szCs w:val="24"/>
        </w:rPr>
      </w:pPr>
      <w:r w:rsidRPr="00F97052">
        <w:rPr>
          <w:rFonts w:cstheme="minorHAnsi"/>
          <w:b/>
          <w:bCs/>
          <w:sz w:val="24"/>
          <w:szCs w:val="24"/>
        </w:rPr>
        <w:t>KOOLITEE OHUTUS</w:t>
      </w:r>
    </w:p>
    <w:p w14:paraId="60B7325A" w14:textId="2CA03431" w:rsidR="00735F1B" w:rsidRPr="00735F1B" w:rsidRDefault="00735F1B" w:rsidP="00D1625F">
      <w:pPr>
        <w:jc w:val="both"/>
        <w:rPr>
          <w:rFonts w:cstheme="minorHAnsi"/>
          <w:sz w:val="24"/>
          <w:szCs w:val="24"/>
        </w:rPr>
      </w:pPr>
      <w:r w:rsidRPr="00735F1B">
        <w:rPr>
          <w:rFonts w:cstheme="minorHAnsi"/>
          <w:sz w:val="24"/>
          <w:szCs w:val="24"/>
        </w:rPr>
        <w:t>Liikluses osalemine on meie igapäevaelu üks osa ja liikumisviise</w:t>
      </w:r>
      <w:r>
        <w:rPr>
          <w:rFonts w:cstheme="minorHAnsi"/>
          <w:sz w:val="24"/>
          <w:szCs w:val="24"/>
        </w:rPr>
        <w:t xml:space="preserve"> </w:t>
      </w:r>
      <w:r w:rsidRPr="00735F1B">
        <w:rPr>
          <w:rFonts w:cstheme="minorHAnsi"/>
          <w:sz w:val="24"/>
          <w:szCs w:val="24"/>
        </w:rPr>
        <w:t>on väga erinevaid - jalgsi, jalgratta, rongi, bussi, autoga jne.</w:t>
      </w:r>
      <w:r>
        <w:rPr>
          <w:rFonts w:cstheme="minorHAnsi"/>
          <w:sz w:val="24"/>
          <w:szCs w:val="24"/>
        </w:rPr>
        <w:t xml:space="preserve"> </w:t>
      </w:r>
      <w:r w:rsidRPr="00735F1B">
        <w:rPr>
          <w:rFonts w:cstheme="minorHAnsi"/>
          <w:sz w:val="24"/>
          <w:szCs w:val="24"/>
        </w:rPr>
        <w:t>Milliseks kujuneb õpilaste koolitee ja millised ohud seal</w:t>
      </w:r>
      <w:r>
        <w:rPr>
          <w:rFonts w:cstheme="minorHAnsi"/>
          <w:sz w:val="24"/>
          <w:szCs w:val="24"/>
        </w:rPr>
        <w:t xml:space="preserve"> </w:t>
      </w:r>
      <w:r w:rsidRPr="00735F1B">
        <w:rPr>
          <w:rFonts w:cstheme="minorHAnsi"/>
          <w:sz w:val="24"/>
          <w:szCs w:val="24"/>
        </w:rPr>
        <w:t>paiknevad, sõltub lisaks ümbritsevale keskkonnale ka üsna palju</w:t>
      </w:r>
      <w:r>
        <w:rPr>
          <w:rFonts w:cstheme="minorHAnsi"/>
          <w:sz w:val="24"/>
          <w:szCs w:val="24"/>
        </w:rPr>
        <w:t xml:space="preserve"> </w:t>
      </w:r>
      <w:r w:rsidRPr="00735F1B">
        <w:rPr>
          <w:rFonts w:cstheme="minorHAnsi"/>
          <w:sz w:val="24"/>
          <w:szCs w:val="24"/>
        </w:rPr>
        <w:t xml:space="preserve">valitud liikumisviisist.  </w:t>
      </w:r>
    </w:p>
    <w:p w14:paraId="6F138AF2" w14:textId="77777777" w:rsidR="00735F1B" w:rsidRPr="00735F1B" w:rsidRDefault="00735F1B" w:rsidP="00D1625F">
      <w:pPr>
        <w:jc w:val="both"/>
        <w:rPr>
          <w:rFonts w:cstheme="minorHAnsi"/>
          <w:sz w:val="24"/>
          <w:szCs w:val="24"/>
        </w:rPr>
      </w:pPr>
      <w:r w:rsidRPr="00735F1B">
        <w:rPr>
          <w:rFonts w:cstheme="minorHAnsi"/>
          <w:sz w:val="24"/>
          <w:szCs w:val="24"/>
        </w:rPr>
        <w:t xml:space="preserve">Selleks, et õpilased oskaksid märgata kooliteel paiknevaid ohtusid ning oskaksid planeerida endale sobivaimat (ohutumat) teekonda, siis saavad nad oma põhikooli loovtöö teemaks valida koolitee ohutuse. </w:t>
      </w:r>
    </w:p>
    <w:p w14:paraId="0A1C86B7" w14:textId="77777777" w:rsidR="00735F1B" w:rsidRDefault="00735F1B" w:rsidP="00D1625F">
      <w:pPr>
        <w:jc w:val="both"/>
        <w:rPr>
          <w:rFonts w:cstheme="minorHAnsi"/>
          <w:sz w:val="24"/>
          <w:szCs w:val="24"/>
        </w:rPr>
      </w:pPr>
    </w:p>
    <w:p w14:paraId="5BC66777" w14:textId="18FF02D6" w:rsidR="00735F1B" w:rsidRPr="00F97052" w:rsidRDefault="00735F1B" w:rsidP="00D1625F">
      <w:pPr>
        <w:jc w:val="both"/>
        <w:rPr>
          <w:rFonts w:cstheme="minorHAnsi"/>
          <w:b/>
          <w:bCs/>
          <w:sz w:val="24"/>
          <w:szCs w:val="24"/>
        </w:rPr>
      </w:pPr>
      <w:r w:rsidRPr="00F97052">
        <w:rPr>
          <w:rFonts w:cstheme="minorHAnsi"/>
          <w:b/>
          <w:bCs/>
          <w:sz w:val="24"/>
          <w:szCs w:val="24"/>
        </w:rPr>
        <w:t xml:space="preserve">SEOS LÄBIVA TEEMA „TERVIS JA OHUTUS“ III KOOLIASTME ÕPITULEMUSTE JA ÕPETAJARAAMATUTEGA </w:t>
      </w:r>
    </w:p>
    <w:p w14:paraId="657C1C51" w14:textId="77777777" w:rsidR="00735F1B" w:rsidRPr="00735F1B" w:rsidRDefault="00735F1B" w:rsidP="00D1625F">
      <w:pPr>
        <w:jc w:val="both"/>
        <w:rPr>
          <w:rFonts w:cstheme="minorHAnsi"/>
          <w:sz w:val="24"/>
          <w:szCs w:val="24"/>
        </w:rPr>
      </w:pPr>
      <w:r w:rsidRPr="00735F1B">
        <w:rPr>
          <w:rFonts w:cstheme="minorHAnsi"/>
          <w:sz w:val="24"/>
          <w:szCs w:val="24"/>
        </w:rPr>
        <w:t>Õpilane kaardistab liiklusohtlikud kohad ja kavandab liikumisviisi arvestades enda ohutu koolitee.</w:t>
      </w:r>
    </w:p>
    <w:p w14:paraId="65573254" w14:textId="37E0926C" w:rsidR="00735F1B" w:rsidRPr="00F97052" w:rsidRDefault="00735F1B" w:rsidP="00D1625F">
      <w:pPr>
        <w:pStyle w:val="Loendilik"/>
        <w:numPr>
          <w:ilvl w:val="0"/>
          <w:numId w:val="1"/>
        </w:numPr>
        <w:jc w:val="both"/>
        <w:rPr>
          <w:rFonts w:cstheme="minorHAnsi"/>
          <w:sz w:val="24"/>
          <w:szCs w:val="24"/>
        </w:rPr>
      </w:pPr>
      <w:r w:rsidRPr="00F97052">
        <w:rPr>
          <w:rFonts w:cstheme="minorHAnsi"/>
          <w:sz w:val="24"/>
          <w:szCs w:val="24"/>
        </w:rPr>
        <w:t>võrdleb erinevaid marsruute ja liiklemisviise erinevaid aspekte (odavus, kiirus, pikkus, ohutus) arvestades ning valib endale kõige sobivama, liikleja rolli vaatepunktist ja erinevate liikluskeskkondade puhul (sh raudtee);</w:t>
      </w:r>
    </w:p>
    <w:p w14:paraId="5D32B7BA" w14:textId="5B3FC665" w:rsidR="00735F1B" w:rsidRPr="00F97052" w:rsidRDefault="00735F1B" w:rsidP="00D1625F">
      <w:pPr>
        <w:pStyle w:val="Loendilik"/>
        <w:numPr>
          <w:ilvl w:val="0"/>
          <w:numId w:val="1"/>
        </w:numPr>
        <w:jc w:val="both"/>
        <w:rPr>
          <w:rFonts w:cstheme="minorHAnsi"/>
          <w:sz w:val="24"/>
          <w:szCs w:val="24"/>
        </w:rPr>
      </w:pPr>
      <w:r w:rsidRPr="00F97052">
        <w:rPr>
          <w:rFonts w:cstheme="minorHAnsi"/>
          <w:sz w:val="24"/>
          <w:szCs w:val="24"/>
        </w:rPr>
        <w:t>planeerib ja kaardistab oma koolitee vähemalt kahte erinevat liikumisviisi ning liikleja rolli silmas pidades, kasutades selleks erinevaid tehnilisi võimalusi (liiklusmärkide või ohukohtade pildistamine, GPS koordinaatide määramine), lisab ohu kirjelduse ning leiab lahendusi ohtude vältimiseks.</w:t>
      </w:r>
    </w:p>
    <w:p w14:paraId="7DBF3408" w14:textId="5CA38937" w:rsidR="00735F1B" w:rsidRPr="00735F1B" w:rsidRDefault="006C3A51" w:rsidP="00D1625F">
      <w:pPr>
        <w:jc w:val="both"/>
        <w:rPr>
          <w:rFonts w:cstheme="minorHAnsi"/>
          <w:sz w:val="24"/>
          <w:szCs w:val="24"/>
        </w:rPr>
      </w:pPr>
      <w:hyperlink r:id="rId7" w:history="1">
        <w:r w:rsidR="00735F1B" w:rsidRPr="00F97052">
          <w:rPr>
            <w:rStyle w:val="Hperlink"/>
            <w:rFonts w:cstheme="minorHAnsi"/>
            <w:sz w:val="24"/>
            <w:szCs w:val="24"/>
          </w:rPr>
          <w:t>Läbiva teema „Tervis ja ohutus“ ohutuse alateema III kooliastme õpetajaraamatus</w:t>
        </w:r>
      </w:hyperlink>
      <w:r w:rsidR="00735F1B" w:rsidRPr="00735F1B">
        <w:rPr>
          <w:rFonts w:cstheme="minorHAnsi"/>
          <w:sz w:val="24"/>
          <w:szCs w:val="24"/>
        </w:rPr>
        <w:t xml:space="preserve"> on koolitee kaardistamise kohta olemas eraldi </w:t>
      </w:r>
      <w:hyperlink r:id="rId8" w:history="1">
        <w:r w:rsidR="00735F1B" w:rsidRPr="00F97052">
          <w:rPr>
            <w:rStyle w:val="Hperlink"/>
            <w:rFonts w:cstheme="minorHAnsi"/>
            <w:sz w:val="24"/>
            <w:szCs w:val="24"/>
          </w:rPr>
          <w:t>ülesanne</w:t>
        </w:r>
      </w:hyperlink>
      <w:r w:rsidR="00735F1B" w:rsidRPr="00735F1B">
        <w:rPr>
          <w:rFonts w:cstheme="minorHAnsi"/>
          <w:sz w:val="24"/>
          <w:szCs w:val="24"/>
        </w:rPr>
        <w:t>.</w:t>
      </w:r>
    </w:p>
    <w:p w14:paraId="5FA8714F" w14:textId="77777777" w:rsidR="00735F1B" w:rsidRDefault="00735F1B" w:rsidP="00D1625F">
      <w:pPr>
        <w:jc w:val="both"/>
        <w:rPr>
          <w:rFonts w:cstheme="minorHAnsi"/>
          <w:sz w:val="24"/>
          <w:szCs w:val="24"/>
        </w:rPr>
      </w:pPr>
    </w:p>
    <w:p w14:paraId="2B3C1277" w14:textId="1C2C042A" w:rsidR="00735F1B" w:rsidRPr="00F97052" w:rsidRDefault="00735F1B" w:rsidP="00D1625F">
      <w:pPr>
        <w:jc w:val="both"/>
        <w:rPr>
          <w:rFonts w:cstheme="minorHAnsi"/>
          <w:b/>
          <w:bCs/>
          <w:sz w:val="24"/>
          <w:szCs w:val="24"/>
        </w:rPr>
      </w:pPr>
      <w:r w:rsidRPr="00F97052">
        <w:rPr>
          <w:rFonts w:cstheme="minorHAnsi"/>
          <w:b/>
          <w:bCs/>
          <w:sz w:val="24"/>
          <w:szCs w:val="24"/>
        </w:rPr>
        <w:t>TAUSTINFO JA OLEMASOLEVAD ÕPPE- JA TEABEMATERJALID</w:t>
      </w:r>
    </w:p>
    <w:p w14:paraId="3A9D26F0" w14:textId="6B596778" w:rsidR="00735F1B" w:rsidRPr="00735F1B" w:rsidRDefault="00735F1B" w:rsidP="00D1625F">
      <w:pPr>
        <w:jc w:val="both"/>
        <w:rPr>
          <w:rFonts w:cstheme="minorHAnsi"/>
          <w:sz w:val="24"/>
          <w:szCs w:val="24"/>
        </w:rPr>
      </w:pPr>
      <w:r w:rsidRPr="00735F1B">
        <w:rPr>
          <w:rFonts w:cstheme="minorHAnsi"/>
          <w:sz w:val="24"/>
          <w:szCs w:val="24"/>
        </w:rPr>
        <w:t xml:space="preserve">Ohutu koolitee teema käsitlemiseks on </w:t>
      </w:r>
      <w:r>
        <w:rPr>
          <w:rFonts w:cstheme="minorHAnsi"/>
          <w:sz w:val="24"/>
          <w:szCs w:val="24"/>
        </w:rPr>
        <w:t>Transpordiameti</w:t>
      </w:r>
      <w:r w:rsidRPr="00735F1B">
        <w:rPr>
          <w:rFonts w:cstheme="minorHAnsi"/>
          <w:sz w:val="24"/>
          <w:szCs w:val="24"/>
        </w:rPr>
        <w:t xml:space="preserve"> poolt loodud koolitee kaardistamise rakendus, mis asub </w:t>
      </w:r>
      <w:hyperlink r:id="rId9" w:history="1">
        <w:r w:rsidRPr="00F97052">
          <w:rPr>
            <w:rStyle w:val="Hperlink"/>
            <w:rFonts w:cstheme="minorHAnsi"/>
            <w:sz w:val="24"/>
            <w:szCs w:val="24"/>
          </w:rPr>
          <w:t>siin</w:t>
        </w:r>
      </w:hyperlink>
      <w:r w:rsidRPr="00735F1B">
        <w:rPr>
          <w:rFonts w:cstheme="minorHAnsi"/>
          <w:sz w:val="24"/>
          <w:szCs w:val="24"/>
        </w:rPr>
        <w:t xml:space="preserve"> ning rakenduse juurde kuuluvad töölehed on leitavad </w:t>
      </w:r>
      <w:hyperlink r:id="rId10" w:history="1">
        <w:r w:rsidRPr="00F97052">
          <w:rPr>
            <w:rStyle w:val="Hperlink"/>
            <w:rFonts w:cstheme="minorHAnsi"/>
            <w:sz w:val="24"/>
            <w:szCs w:val="24"/>
          </w:rPr>
          <w:t>siit</w:t>
        </w:r>
      </w:hyperlink>
      <w:r w:rsidRPr="00735F1B">
        <w:rPr>
          <w:rFonts w:cstheme="minorHAnsi"/>
          <w:sz w:val="24"/>
          <w:szCs w:val="24"/>
        </w:rPr>
        <w:t xml:space="preserve">. Lisaks saab koolitee kaardistamise kohta lugeda kirjastus </w:t>
      </w:r>
      <w:proofErr w:type="spellStart"/>
      <w:r w:rsidRPr="00735F1B">
        <w:rPr>
          <w:rFonts w:cstheme="minorHAnsi"/>
          <w:sz w:val="24"/>
          <w:szCs w:val="24"/>
        </w:rPr>
        <w:t>Mauruse</w:t>
      </w:r>
      <w:proofErr w:type="spellEnd"/>
      <w:r w:rsidRPr="00735F1B">
        <w:rPr>
          <w:rFonts w:cstheme="minorHAnsi"/>
          <w:sz w:val="24"/>
          <w:szCs w:val="24"/>
        </w:rPr>
        <w:t xml:space="preserve"> veebilehel avaldatud </w:t>
      </w:r>
      <w:r>
        <w:rPr>
          <w:rFonts w:cstheme="minorHAnsi"/>
          <w:sz w:val="24"/>
          <w:szCs w:val="24"/>
        </w:rPr>
        <w:t xml:space="preserve">Transpordiameti </w:t>
      </w:r>
      <w:r w:rsidRPr="00735F1B">
        <w:rPr>
          <w:rFonts w:cstheme="minorHAnsi"/>
          <w:sz w:val="24"/>
          <w:szCs w:val="24"/>
        </w:rPr>
        <w:t xml:space="preserve">ennetustöö osakonna ekspertide Kai Kuuspalu ja Reesi </w:t>
      </w:r>
      <w:proofErr w:type="spellStart"/>
      <w:r w:rsidRPr="00735F1B">
        <w:rPr>
          <w:rFonts w:cstheme="minorHAnsi"/>
          <w:sz w:val="24"/>
          <w:szCs w:val="24"/>
        </w:rPr>
        <w:t>Eferti</w:t>
      </w:r>
      <w:proofErr w:type="spellEnd"/>
      <w:r w:rsidRPr="00735F1B">
        <w:rPr>
          <w:rFonts w:cstheme="minorHAnsi"/>
          <w:sz w:val="24"/>
          <w:szCs w:val="24"/>
        </w:rPr>
        <w:t xml:space="preserve"> artiklist: </w:t>
      </w:r>
      <w:hyperlink r:id="rId11" w:history="1">
        <w:r w:rsidRPr="00F97052">
          <w:rPr>
            <w:rStyle w:val="Hperlink"/>
            <w:rFonts w:cstheme="minorHAnsi"/>
            <w:sz w:val="24"/>
            <w:szCs w:val="24"/>
          </w:rPr>
          <w:t>Millest algab ohutu(m) koolitee?</w:t>
        </w:r>
      </w:hyperlink>
      <w:r w:rsidRPr="00735F1B">
        <w:rPr>
          <w:rFonts w:cstheme="minorHAnsi"/>
          <w:sz w:val="24"/>
          <w:szCs w:val="24"/>
        </w:rPr>
        <w:t xml:space="preserve"> </w:t>
      </w:r>
    </w:p>
    <w:p w14:paraId="39EB9882" w14:textId="1ADB3950" w:rsidR="00735F1B" w:rsidRPr="00735F1B" w:rsidRDefault="00735F1B" w:rsidP="00D1625F">
      <w:pPr>
        <w:jc w:val="both"/>
        <w:rPr>
          <w:rFonts w:cstheme="minorHAnsi"/>
          <w:sz w:val="24"/>
          <w:szCs w:val="24"/>
        </w:rPr>
      </w:pPr>
      <w:r w:rsidRPr="00735F1B">
        <w:rPr>
          <w:rFonts w:cstheme="minorHAnsi"/>
          <w:sz w:val="24"/>
          <w:szCs w:val="24"/>
        </w:rPr>
        <w:t xml:space="preserve">Küsi vajadusel kaardirakenduse kasutamisel </w:t>
      </w:r>
      <w:hyperlink r:id="rId12" w:history="1">
        <w:r w:rsidRPr="00F97052">
          <w:rPr>
            <w:rStyle w:val="Hperlink"/>
            <w:rFonts w:cstheme="minorHAnsi"/>
            <w:sz w:val="24"/>
            <w:szCs w:val="24"/>
          </w:rPr>
          <w:t>abi</w:t>
        </w:r>
      </w:hyperlink>
      <w:r w:rsidRPr="00735F1B">
        <w:rPr>
          <w:rFonts w:cstheme="minorHAnsi"/>
          <w:sz w:val="24"/>
          <w:szCs w:val="24"/>
        </w:rPr>
        <w:t xml:space="preserve">. Rakendusega aitab tutvuda </w:t>
      </w:r>
      <w:hyperlink r:id="rId13" w:history="1">
        <w:r w:rsidRPr="00F97052">
          <w:rPr>
            <w:rStyle w:val="Hperlink"/>
            <w:rFonts w:cstheme="minorHAnsi"/>
            <w:sz w:val="24"/>
            <w:szCs w:val="24"/>
          </w:rPr>
          <w:t>kasutusjuhend</w:t>
        </w:r>
      </w:hyperlink>
      <w:r w:rsidRPr="00735F1B">
        <w:rPr>
          <w:rFonts w:cstheme="minorHAnsi"/>
          <w:sz w:val="24"/>
          <w:szCs w:val="24"/>
        </w:rPr>
        <w:t xml:space="preserve">. </w:t>
      </w:r>
    </w:p>
    <w:p w14:paraId="1E468C78" w14:textId="3EAFC100" w:rsidR="00735F1B" w:rsidRPr="00735F1B" w:rsidRDefault="00735F1B" w:rsidP="00D1625F">
      <w:pPr>
        <w:jc w:val="both"/>
        <w:rPr>
          <w:rFonts w:cstheme="minorHAnsi"/>
          <w:sz w:val="24"/>
          <w:szCs w:val="24"/>
        </w:rPr>
      </w:pPr>
      <w:r w:rsidRPr="00735F1B">
        <w:rPr>
          <w:rFonts w:cstheme="minorHAnsi"/>
          <w:sz w:val="24"/>
          <w:szCs w:val="24"/>
        </w:rPr>
        <w:t xml:space="preserve">Liikuma kutsuva kooli kodulehelt on võimalik leida infot ja ideid </w:t>
      </w:r>
      <w:hyperlink r:id="rId14" w:history="1">
        <w:r w:rsidRPr="00F97052">
          <w:rPr>
            <w:rStyle w:val="Hperlink"/>
            <w:rFonts w:cstheme="minorHAnsi"/>
            <w:sz w:val="24"/>
            <w:szCs w:val="24"/>
          </w:rPr>
          <w:t>aktiivse koolitee</w:t>
        </w:r>
      </w:hyperlink>
      <w:r w:rsidRPr="00735F1B">
        <w:rPr>
          <w:rFonts w:cstheme="minorHAnsi"/>
          <w:sz w:val="24"/>
          <w:szCs w:val="24"/>
        </w:rPr>
        <w:t xml:space="preserve"> kohta. </w:t>
      </w:r>
    </w:p>
    <w:p w14:paraId="138797E3" w14:textId="15186F55" w:rsidR="00735F1B" w:rsidRPr="00735F1B" w:rsidRDefault="00F97052" w:rsidP="00D1625F">
      <w:pPr>
        <w:jc w:val="both"/>
        <w:rPr>
          <w:rFonts w:cstheme="minorHAnsi"/>
          <w:sz w:val="24"/>
          <w:szCs w:val="24"/>
        </w:rPr>
      </w:pPr>
      <w:r>
        <w:rPr>
          <w:rFonts w:cstheme="minorHAnsi"/>
          <w:sz w:val="24"/>
          <w:szCs w:val="24"/>
        </w:rPr>
        <w:t>Transpordiameti</w:t>
      </w:r>
      <w:r w:rsidR="00735F1B" w:rsidRPr="00735F1B">
        <w:rPr>
          <w:rFonts w:cstheme="minorHAnsi"/>
          <w:sz w:val="24"/>
          <w:szCs w:val="24"/>
        </w:rPr>
        <w:t xml:space="preserve"> kodulehel on leitav </w:t>
      </w:r>
      <w:hyperlink r:id="rId15" w:history="1">
        <w:proofErr w:type="spellStart"/>
        <w:r w:rsidR="00735F1B" w:rsidRPr="00F97052">
          <w:rPr>
            <w:rStyle w:val="Hperlink"/>
            <w:rFonts w:cstheme="minorHAnsi"/>
            <w:sz w:val="24"/>
            <w:szCs w:val="24"/>
          </w:rPr>
          <w:t>inimkannatanutega</w:t>
        </w:r>
        <w:proofErr w:type="spellEnd"/>
        <w:r w:rsidR="00735F1B" w:rsidRPr="00F97052">
          <w:rPr>
            <w:rStyle w:val="Hperlink"/>
            <w:rFonts w:cstheme="minorHAnsi"/>
            <w:sz w:val="24"/>
            <w:szCs w:val="24"/>
          </w:rPr>
          <w:t xml:space="preserve"> liiklusõnnetuste statistika</w:t>
        </w:r>
      </w:hyperlink>
      <w:r w:rsidR="00735F1B" w:rsidRPr="00735F1B">
        <w:rPr>
          <w:rFonts w:cstheme="minorHAnsi"/>
          <w:sz w:val="24"/>
          <w:szCs w:val="24"/>
        </w:rPr>
        <w:t>.</w:t>
      </w:r>
    </w:p>
    <w:p w14:paraId="25E9426C" w14:textId="77777777" w:rsidR="00F97052" w:rsidRDefault="00F97052" w:rsidP="00D1625F">
      <w:pPr>
        <w:jc w:val="both"/>
        <w:rPr>
          <w:rFonts w:cstheme="minorHAnsi"/>
          <w:sz w:val="24"/>
          <w:szCs w:val="24"/>
        </w:rPr>
      </w:pPr>
    </w:p>
    <w:p w14:paraId="53DA8D18" w14:textId="6573C8BF" w:rsidR="00735F1B" w:rsidRPr="00F97052" w:rsidRDefault="00735F1B" w:rsidP="00D1625F">
      <w:pPr>
        <w:jc w:val="both"/>
        <w:rPr>
          <w:rFonts w:cstheme="minorHAnsi"/>
          <w:b/>
          <w:bCs/>
          <w:sz w:val="24"/>
          <w:szCs w:val="24"/>
        </w:rPr>
      </w:pPr>
      <w:r w:rsidRPr="00F97052">
        <w:rPr>
          <w:rFonts w:cstheme="minorHAnsi"/>
          <w:b/>
          <w:bCs/>
          <w:sz w:val="24"/>
          <w:szCs w:val="24"/>
        </w:rPr>
        <w:t xml:space="preserve">VÕIMALUSED TEEMA KÄSITLEMISEKS </w:t>
      </w:r>
    </w:p>
    <w:p w14:paraId="0263C350" w14:textId="57D5FA8E"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Üks variant teema käsitlemiseks on selgitada </w:t>
      </w:r>
      <w:hyperlink r:id="rId16" w:history="1">
        <w:r w:rsidRPr="00D1625F">
          <w:rPr>
            <w:rStyle w:val="Hperlink"/>
            <w:rFonts w:cstheme="minorHAnsi"/>
            <w:sz w:val="24"/>
            <w:szCs w:val="24"/>
          </w:rPr>
          <w:t>koolitee kaardirakenduse</w:t>
        </w:r>
      </w:hyperlink>
      <w:r w:rsidRPr="00D1625F">
        <w:rPr>
          <w:rFonts w:cstheme="minorHAnsi"/>
          <w:sz w:val="24"/>
          <w:szCs w:val="24"/>
        </w:rPr>
        <w:t xml:space="preserve"> abil välja kaasõpilaste kooliteedel paiknevad ohtlikud kohad. Kindlasti on oluline roll õpetajal või koolipoolsel kontaktisikul, läbi kelle on õpilasel võimalik vajalikke andmeid saada. Töö tulemused võiks esitada nii koolile kui ka kohalikule omavalitusele, et vajadusel ja võimalusel saaks ohtlikud kohad likvideeritud. </w:t>
      </w:r>
    </w:p>
    <w:p w14:paraId="484895A0" w14:textId="5B9F4EA0"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Samuti võib uurimuse erinevate liikumisviiside teemal sh uurida, miks just üht või teist viisi eelistakse, millised on probleemkohad, kuidas populariseerida mõnd tervislikumat liikumisviisi jne. Näiteks uurimus "XXX kooli õpilaste koolitulemise liikumisviisid </w:t>
      </w:r>
      <w:proofErr w:type="spellStart"/>
      <w:r w:rsidRPr="00D1625F">
        <w:rPr>
          <w:rFonts w:cstheme="minorHAnsi"/>
          <w:sz w:val="24"/>
          <w:szCs w:val="24"/>
        </w:rPr>
        <w:t>aastaajati</w:t>
      </w:r>
      <w:proofErr w:type="spellEnd"/>
      <w:r w:rsidRPr="00D1625F">
        <w:rPr>
          <w:rFonts w:cstheme="minorHAnsi"/>
          <w:sz w:val="24"/>
          <w:szCs w:val="24"/>
        </w:rPr>
        <w:t xml:space="preserve"> ja turvalisus (sh kiivri kandmise/mittekandmise põhjused)". Ka selle töö ühe osa läbiviimisel on võimalik kasutada </w:t>
      </w:r>
      <w:hyperlink r:id="rId17" w:history="1">
        <w:r w:rsidRPr="00D1625F">
          <w:rPr>
            <w:rStyle w:val="Hperlink"/>
            <w:rFonts w:cstheme="minorHAnsi"/>
            <w:sz w:val="24"/>
            <w:szCs w:val="24"/>
          </w:rPr>
          <w:t>koolitee kaardirakendust</w:t>
        </w:r>
      </w:hyperlink>
      <w:r w:rsidRPr="00D1625F">
        <w:rPr>
          <w:rFonts w:cstheme="minorHAnsi"/>
          <w:sz w:val="24"/>
          <w:szCs w:val="24"/>
        </w:rPr>
        <w:t xml:space="preserve">. </w:t>
      </w:r>
    </w:p>
    <w:p w14:paraId="23A0F27F" w14:textId="7DAB7B50"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Võib teha küsitluse või intervjuud kaasõpilaste seas ja analüüsida liikluskeskkonda vastavalt saadud vastuse järgi (nt paljud tulevad kooli jalgrattaga ja seda toetab hea kergliiklusteede võrk ning väike liiklustihedus). Andmeid võib kõrvutada </w:t>
      </w:r>
      <w:r w:rsidR="00861083">
        <w:rPr>
          <w:rFonts w:cstheme="minorHAnsi"/>
          <w:sz w:val="24"/>
          <w:szCs w:val="24"/>
        </w:rPr>
        <w:t>Transpordiameti</w:t>
      </w:r>
      <w:r w:rsidRPr="00D1625F">
        <w:rPr>
          <w:rFonts w:cstheme="minorHAnsi"/>
          <w:sz w:val="24"/>
          <w:szCs w:val="24"/>
        </w:rPr>
        <w:t xml:space="preserve"> küsitlusuuringutega: "Laste liiklusohutus" ja võrrelda üle 15-aastaste jalgrattaga liiklemise käitumist "Jalgrattaga liiklemine". </w:t>
      </w:r>
      <w:r w:rsidR="00D1625F">
        <w:rPr>
          <w:rFonts w:cstheme="minorHAnsi"/>
          <w:sz w:val="24"/>
          <w:szCs w:val="24"/>
        </w:rPr>
        <w:t>Transpordiameti</w:t>
      </w:r>
      <w:r w:rsidRPr="00D1625F">
        <w:rPr>
          <w:rFonts w:cstheme="minorHAnsi"/>
          <w:sz w:val="24"/>
          <w:szCs w:val="24"/>
        </w:rPr>
        <w:t xml:space="preserve"> uuringud on leitavad </w:t>
      </w:r>
      <w:hyperlink r:id="rId18" w:history="1">
        <w:r w:rsidR="00D1625F" w:rsidRPr="00D1625F">
          <w:rPr>
            <w:rStyle w:val="Hperlink"/>
            <w:rFonts w:cstheme="minorHAnsi"/>
            <w:sz w:val="24"/>
            <w:szCs w:val="24"/>
          </w:rPr>
          <w:t>Transpordiameti</w:t>
        </w:r>
        <w:r w:rsidRPr="00D1625F">
          <w:rPr>
            <w:rStyle w:val="Hperlink"/>
            <w:rFonts w:cstheme="minorHAnsi"/>
            <w:sz w:val="24"/>
            <w:szCs w:val="24"/>
          </w:rPr>
          <w:t xml:space="preserve"> kodulehel</w:t>
        </w:r>
      </w:hyperlink>
      <w:r w:rsidRPr="00D1625F">
        <w:rPr>
          <w:rFonts w:cstheme="minorHAnsi"/>
          <w:sz w:val="24"/>
          <w:szCs w:val="24"/>
        </w:rPr>
        <w:t xml:space="preserve">. NB! Et saada paremini andmeid kõrvutada, siis võiks planeeritava uuringu mõned küsimused olla samad, mida on kasutatud </w:t>
      </w:r>
      <w:r w:rsidR="00D1625F">
        <w:rPr>
          <w:rFonts w:cstheme="minorHAnsi"/>
          <w:sz w:val="24"/>
          <w:szCs w:val="24"/>
        </w:rPr>
        <w:t>Transpordiameti</w:t>
      </w:r>
      <w:r w:rsidRPr="00D1625F">
        <w:rPr>
          <w:rFonts w:cstheme="minorHAnsi"/>
          <w:sz w:val="24"/>
          <w:szCs w:val="24"/>
        </w:rPr>
        <w:t xml:space="preserve"> "Laste liiklusohutuse" küsitlusuuringus. </w:t>
      </w:r>
    </w:p>
    <w:p w14:paraId="7083B4AC" w14:textId="4F76A700"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Võib teha küsitluse või vaatluse ka laste/noorte ohutunnetuse ja liikluskäitumise kohta kodu- ja kooliteel oma kooli näitel. Abiks on allikas: </w:t>
      </w:r>
      <w:hyperlink r:id="rId19" w:history="1">
        <w:r w:rsidRPr="00D1625F">
          <w:rPr>
            <w:rStyle w:val="Hperlink"/>
            <w:rFonts w:cstheme="minorHAnsi"/>
            <w:sz w:val="24"/>
            <w:szCs w:val="24"/>
          </w:rPr>
          <w:t xml:space="preserve">Lapsed ja noored liikluses – </w:t>
        </w:r>
        <w:proofErr w:type="spellStart"/>
        <w:r w:rsidRPr="00D1625F">
          <w:rPr>
            <w:rStyle w:val="Hperlink"/>
            <w:rFonts w:cstheme="minorHAnsi"/>
            <w:sz w:val="24"/>
            <w:szCs w:val="24"/>
          </w:rPr>
          <w:t>arengulised</w:t>
        </w:r>
        <w:proofErr w:type="spellEnd"/>
        <w:r w:rsidRPr="00D1625F">
          <w:rPr>
            <w:rStyle w:val="Hperlink"/>
            <w:rFonts w:cstheme="minorHAnsi"/>
            <w:sz w:val="24"/>
            <w:szCs w:val="24"/>
          </w:rPr>
          <w:t xml:space="preserve"> eeldused ja liiklusohutus</w:t>
        </w:r>
      </w:hyperlink>
      <w:r w:rsidRPr="00D1625F">
        <w:rPr>
          <w:rFonts w:cstheme="minorHAnsi"/>
          <w:sz w:val="24"/>
          <w:szCs w:val="24"/>
        </w:rPr>
        <w:t xml:space="preserve"> (Esko </w:t>
      </w:r>
      <w:proofErr w:type="spellStart"/>
      <w:r w:rsidRPr="00D1625F">
        <w:rPr>
          <w:rFonts w:cstheme="minorHAnsi"/>
          <w:sz w:val="24"/>
          <w:szCs w:val="24"/>
        </w:rPr>
        <w:t>Keskinen</w:t>
      </w:r>
      <w:proofErr w:type="spellEnd"/>
      <w:r w:rsidRPr="00D1625F">
        <w:rPr>
          <w:rFonts w:cstheme="minorHAnsi"/>
          <w:sz w:val="24"/>
          <w:szCs w:val="24"/>
        </w:rPr>
        <w:t xml:space="preserve"> 2016).</w:t>
      </w:r>
    </w:p>
    <w:p w14:paraId="07B70FB7" w14:textId="518F707B"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Läbi viia kampaania, mis kutsub koolikaaslasi kasutama kooli tulekuks erinevaid liikumisviise. Miks see kasulik on võib lugeda Liikuma kutsuva kooli </w:t>
      </w:r>
      <w:hyperlink r:id="rId20" w:history="1">
        <w:r w:rsidRPr="00D1625F">
          <w:rPr>
            <w:rStyle w:val="Hperlink"/>
            <w:rFonts w:cstheme="minorHAnsi"/>
            <w:sz w:val="24"/>
            <w:szCs w:val="24"/>
          </w:rPr>
          <w:t>kodulehelt</w:t>
        </w:r>
      </w:hyperlink>
      <w:r w:rsidRPr="00D1625F">
        <w:rPr>
          <w:rFonts w:cstheme="minorHAnsi"/>
          <w:sz w:val="24"/>
          <w:szCs w:val="24"/>
        </w:rPr>
        <w:t xml:space="preserve"> ning samuti võib abiks olla </w:t>
      </w:r>
      <w:r w:rsidR="00D1625F">
        <w:rPr>
          <w:rFonts w:cstheme="minorHAnsi"/>
          <w:sz w:val="24"/>
          <w:szCs w:val="24"/>
        </w:rPr>
        <w:t>Transpordiameti</w:t>
      </w:r>
      <w:r w:rsidRPr="00D1625F">
        <w:rPr>
          <w:rFonts w:cstheme="minorHAnsi"/>
          <w:sz w:val="24"/>
          <w:szCs w:val="24"/>
        </w:rPr>
        <w:t xml:space="preserve"> algatus </w:t>
      </w:r>
      <w:hyperlink r:id="rId21" w:history="1">
        <w:r w:rsidR="00D1625F" w:rsidRPr="00D1625F">
          <w:rPr>
            <w:rStyle w:val="Hperlink"/>
            <w:rFonts w:cstheme="minorHAnsi"/>
            <w:sz w:val="24"/>
            <w:szCs w:val="24"/>
          </w:rPr>
          <w:t>Liiklustarga liiklusnädal</w:t>
        </w:r>
      </w:hyperlink>
      <w:r w:rsidR="00D1625F">
        <w:rPr>
          <w:rFonts w:cstheme="minorHAnsi"/>
          <w:sz w:val="24"/>
          <w:szCs w:val="24"/>
        </w:rPr>
        <w:t xml:space="preserve"> </w:t>
      </w:r>
      <w:r w:rsidRPr="00D1625F">
        <w:rPr>
          <w:rFonts w:cstheme="minorHAnsi"/>
          <w:sz w:val="24"/>
          <w:szCs w:val="24"/>
        </w:rPr>
        <w:t xml:space="preserve">ja selle </w:t>
      </w:r>
      <w:hyperlink r:id="rId22" w:history="1">
        <w:r w:rsidRPr="00D1625F">
          <w:rPr>
            <w:rStyle w:val="Hperlink"/>
            <w:rFonts w:cstheme="minorHAnsi"/>
            <w:sz w:val="24"/>
            <w:szCs w:val="24"/>
          </w:rPr>
          <w:t>juhis õpetajale</w:t>
        </w:r>
      </w:hyperlink>
      <w:r w:rsidRPr="00D1625F">
        <w:rPr>
          <w:rFonts w:cstheme="minorHAnsi"/>
          <w:sz w:val="24"/>
          <w:szCs w:val="24"/>
        </w:rPr>
        <w:t>.</w:t>
      </w:r>
    </w:p>
    <w:p w14:paraId="14E2A23F" w14:textId="0FBF3321" w:rsidR="00735F1B" w:rsidRPr="00D1625F" w:rsidRDefault="00735F1B" w:rsidP="00D1625F">
      <w:pPr>
        <w:pStyle w:val="Loendilik"/>
        <w:numPr>
          <w:ilvl w:val="0"/>
          <w:numId w:val="2"/>
        </w:numPr>
        <w:jc w:val="both"/>
        <w:rPr>
          <w:rFonts w:cstheme="minorHAnsi"/>
          <w:sz w:val="24"/>
          <w:szCs w:val="24"/>
        </w:rPr>
      </w:pPr>
      <w:r w:rsidRPr="00D1625F">
        <w:rPr>
          <w:rFonts w:cstheme="minorHAnsi"/>
          <w:sz w:val="24"/>
          <w:szCs w:val="24"/>
        </w:rPr>
        <w:t xml:space="preserve">Samuti võib kokku panna ja läbi viia kaasõpilaste koolitusi ohutu liiklemise kohta erinevate liiklejatüüpide raames (nt jalgratturi ohutus, jalakäija ohutus vms). </w:t>
      </w:r>
    </w:p>
    <w:p w14:paraId="5576F84B" w14:textId="77777777" w:rsidR="00735F1B" w:rsidRPr="00735F1B" w:rsidRDefault="00735F1B" w:rsidP="00D1625F">
      <w:pPr>
        <w:jc w:val="both"/>
        <w:rPr>
          <w:rFonts w:cstheme="minorHAnsi"/>
          <w:sz w:val="24"/>
          <w:szCs w:val="24"/>
        </w:rPr>
      </w:pPr>
    </w:p>
    <w:p w14:paraId="502031EF" w14:textId="1582D1B4" w:rsidR="00735F1B" w:rsidRPr="001812C6" w:rsidRDefault="00735F1B" w:rsidP="00D1625F">
      <w:pPr>
        <w:jc w:val="both"/>
        <w:rPr>
          <w:rFonts w:cstheme="minorHAnsi"/>
          <w:b/>
          <w:bCs/>
          <w:sz w:val="24"/>
          <w:szCs w:val="24"/>
        </w:rPr>
      </w:pPr>
      <w:r w:rsidRPr="001812C6">
        <w:rPr>
          <w:rFonts w:cstheme="minorHAnsi"/>
          <w:b/>
          <w:bCs/>
          <w:sz w:val="24"/>
          <w:szCs w:val="24"/>
        </w:rPr>
        <w:t xml:space="preserve">Kelle poole pöörduda </w:t>
      </w:r>
      <w:r w:rsidR="00D1625F" w:rsidRPr="001812C6">
        <w:rPr>
          <w:rFonts w:cstheme="minorHAnsi"/>
          <w:b/>
          <w:bCs/>
          <w:sz w:val="24"/>
          <w:szCs w:val="24"/>
        </w:rPr>
        <w:t>Transpordiametis</w:t>
      </w:r>
      <w:r w:rsidRPr="001812C6">
        <w:rPr>
          <w:rFonts w:cstheme="minorHAnsi"/>
          <w:b/>
          <w:bCs/>
          <w:sz w:val="24"/>
          <w:szCs w:val="24"/>
        </w:rPr>
        <w:t>?</w:t>
      </w:r>
    </w:p>
    <w:p w14:paraId="2099BADC" w14:textId="77777777" w:rsidR="006C3A51" w:rsidRDefault="00735F1B" w:rsidP="00D1625F">
      <w:pPr>
        <w:jc w:val="both"/>
        <w:rPr>
          <w:rFonts w:cstheme="minorHAnsi"/>
          <w:sz w:val="24"/>
          <w:szCs w:val="24"/>
        </w:rPr>
      </w:pPr>
      <w:r w:rsidRPr="00735F1B">
        <w:rPr>
          <w:rFonts w:cstheme="minorHAnsi"/>
          <w:sz w:val="24"/>
          <w:szCs w:val="24"/>
        </w:rPr>
        <w:t>Koolitee kaardistamise teemadega võib täiendava info ning juhendamise osas pöörduda</w:t>
      </w:r>
      <w:r w:rsidR="002B5B45">
        <w:rPr>
          <w:rFonts w:cstheme="minorHAnsi"/>
          <w:sz w:val="24"/>
          <w:szCs w:val="24"/>
        </w:rPr>
        <w:t xml:space="preserve"> </w:t>
      </w:r>
    </w:p>
    <w:p w14:paraId="089A8068" w14:textId="338F6EC8" w:rsidR="00320CCE" w:rsidRPr="00735F1B" w:rsidRDefault="006C3A51" w:rsidP="00D1625F">
      <w:pPr>
        <w:jc w:val="both"/>
      </w:pPr>
      <w:hyperlink r:id="rId23" w:history="1">
        <w:r w:rsidR="002B5B45" w:rsidRPr="002B5B45">
          <w:rPr>
            <w:rStyle w:val="Hperlink"/>
            <w:rFonts w:cstheme="minorHAnsi"/>
            <w:sz w:val="24"/>
            <w:szCs w:val="24"/>
          </w:rPr>
          <w:t>Kai Kuuspalu</w:t>
        </w:r>
      </w:hyperlink>
      <w:r w:rsidR="002B5B45">
        <w:rPr>
          <w:rFonts w:cstheme="minorHAnsi"/>
          <w:sz w:val="24"/>
          <w:szCs w:val="24"/>
        </w:rPr>
        <w:t xml:space="preserve"> </w:t>
      </w:r>
      <w:r w:rsidR="00735F1B" w:rsidRPr="00735F1B">
        <w:rPr>
          <w:rFonts w:cstheme="minorHAnsi"/>
          <w:sz w:val="24"/>
          <w:szCs w:val="24"/>
        </w:rPr>
        <w:t>poole.</w:t>
      </w:r>
    </w:p>
    <w:sectPr w:rsidR="00320CCE" w:rsidRPr="00735F1B" w:rsidSect="00731DE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13A1" w14:textId="77777777" w:rsidR="00D03347" w:rsidRDefault="00D03347" w:rsidP="005150A5">
      <w:pPr>
        <w:spacing w:after="0" w:line="240" w:lineRule="auto"/>
      </w:pPr>
      <w:r>
        <w:separator/>
      </w:r>
    </w:p>
  </w:endnote>
  <w:endnote w:type="continuationSeparator" w:id="0">
    <w:p w14:paraId="3871E5DA" w14:textId="77777777" w:rsidR="00D03347" w:rsidRDefault="00D03347" w:rsidP="0051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80EA" w14:textId="77777777" w:rsidR="005150A5" w:rsidRDefault="005150A5">
    <w:pPr>
      <w:pStyle w:val="Jalus"/>
    </w:pPr>
    <w:r>
      <w:rPr>
        <w:noProof/>
      </w:rPr>
      <w:drawing>
        <wp:anchor distT="0" distB="0" distL="114300" distR="114300" simplePos="0" relativeHeight="251659264" behindDoc="0" locked="1" layoutInCell="1" allowOverlap="1" wp14:anchorId="7E887E0B" wp14:editId="029542A1">
          <wp:simplePos x="0" y="0"/>
          <wp:positionH relativeFrom="margin">
            <wp:posOffset>-742950</wp:posOffset>
          </wp:positionH>
          <wp:positionV relativeFrom="margin">
            <wp:posOffset>6933565</wp:posOffset>
          </wp:positionV>
          <wp:extent cx="7424420" cy="1252220"/>
          <wp:effectExtent l="0" t="0" r="5080" b="5080"/>
          <wp:wrapSquare wrapText="bothSides"/>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a-t88lehele-2.png"/>
                  <pic:cNvPicPr/>
                </pic:nvPicPr>
                <pic:blipFill>
                  <a:blip r:embed="rId1">
                    <a:extLst>
                      <a:ext uri="{28A0092B-C50C-407E-A947-70E740481C1C}">
                        <a14:useLocalDpi xmlns:a14="http://schemas.microsoft.com/office/drawing/2010/main" val="0"/>
                      </a:ext>
                    </a:extLst>
                  </a:blip>
                  <a:stretch>
                    <a:fillRect/>
                  </a:stretch>
                </pic:blipFill>
                <pic:spPr>
                  <a:xfrm>
                    <a:off x="0" y="0"/>
                    <a:ext cx="7424420" cy="12522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6B4" w14:textId="77777777" w:rsidR="00D03347" w:rsidRDefault="00D03347" w:rsidP="005150A5">
      <w:pPr>
        <w:spacing w:after="0" w:line="240" w:lineRule="auto"/>
      </w:pPr>
      <w:r>
        <w:separator/>
      </w:r>
    </w:p>
  </w:footnote>
  <w:footnote w:type="continuationSeparator" w:id="0">
    <w:p w14:paraId="0A81F8E2" w14:textId="77777777" w:rsidR="00D03347" w:rsidRDefault="00D03347" w:rsidP="0051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C3C6" w14:textId="77777777" w:rsidR="005150A5" w:rsidRPr="004E1ED4" w:rsidRDefault="005150A5">
    <w:pPr>
      <w:pStyle w:val="Pis"/>
      <w:rPr>
        <w:b/>
        <w:caps/>
        <w:sz w:val="32"/>
        <w:szCs w:val="24"/>
      </w:rPr>
    </w:pPr>
    <w:r w:rsidRPr="005150A5">
      <w:rPr>
        <w:noProof/>
        <w:vertAlign w:val="superscript"/>
      </w:rPr>
      <w:drawing>
        <wp:anchor distT="0" distB="0" distL="114300" distR="114300" simplePos="0" relativeHeight="251658240" behindDoc="0" locked="1" layoutInCell="1" allowOverlap="0" wp14:anchorId="024B7353" wp14:editId="755EA3DF">
          <wp:simplePos x="0" y="0"/>
          <wp:positionH relativeFrom="margin">
            <wp:posOffset>-266700</wp:posOffset>
          </wp:positionH>
          <wp:positionV relativeFrom="topMargin">
            <wp:posOffset>539750</wp:posOffset>
          </wp:positionV>
          <wp:extent cx="1892300" cy="901065"/>
          <wp:effectExtent l="0" t="0" r="0" b="0"/>
          <wp:wrapSquare wrapText="bothSides"/>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88lehele.png"/>
                  <pic:cNvPicPr/>
                </pic:nvPicPr>
                <pic:blipFill>
                  <a:blip r:embed="rId1">
                    <a:extLst>
                      <a:ext uri="{28A0092B-C50C-407E-A947-70E740481C1C}">
                        <a14:useLocalDpi xmlns:a14="http://schemas.microsoft.com/office/drawing/2010/main" val="0"/>
                      </a:ext>
                    </a:extLst>
                  </a:blip>
                  <a:stretch>
                    <a:fillRect/>
                  </a:stretch>
                </pic:blipFill>
                <pic:spPr>
                  <a:xfrm>
                    <a:off x="0" y="0"/>
                    <a:ext cx="1892300" cy="901065"/>
                  </a:xfrm>
                  <a:prstGeom prst="rect">
                    <a:avLst/>
                  </a:prstGeom>
                </pic:spPr>
              </pic:pic>
            </a:graphicData>
          </a:graphic>
          <wp14:sizeRelH relativeFrom="margin">
            <wp14:pctWidth>0</wp14:pctWidth>
          </wp14:sizeRelH>
          <wp14:sizeRelV relativeFrom="margin">
            <wp14:pctHeight>0</wp14:pctHeight>
          </wp14:sizeRelV>
        </wp:anchor>
      </w:drawing>
    </w:r>
    <w:r w:rsidR="006D0EA7">
      <w:rPr>
        <w:rFonts w:ascii="Times New Roman" w:hAnsi="Times New Roman" w:cs="Times New Roman"/>
        <w:noProof/>
        <w:sz w:val="24"/>
        <w:szCs w:val="24"/>
        <w:vertAlign w:val="superscript"/>
      </w:rPr>
      <w:t xml:space="preserve"> </w:t>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r w:rsidR="001B276E">
      <w:rPr>
        <w:rFonts w:ascii="Times New Roman" w:hAnsi="Times New Roman" w:cs="Times New Roman"/>
        <w:noProof/>
        <w:sz w:val="24"/>
        <w:szCs w:val="24"/>
        <w:vertAlign w:val="superscript"/>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208F"/>
    <w:multiLevelType w:val="hybridMultilevel"/>
    <w:tmpl w:val="73E6B3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8AA1194"/>
    <w:multiLevelType w:val="hybridMultilevel"/>
    <w:tmpl w:val="390C0A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A5"/>
    <w:rsid w:val="000611D7"/>
    <w:rsid w:val="00077EA2"/>
    <w:rsid w:val="001812C6"/>
    <w:rsid w:val="001973D8"/>
    <w:rsid w:val="001B276E"/>
    <w:rsid w:val="001D31D6"/>
    <w:rsid w:val="0022705A"/>
    <w:rsid w:val="002A42DB"/>
    <w:rsid w:val="002B5B45"/>
    <w:rsid w:val="003118B0"/>
    <w:rsid w:val="00320CCE"/>
    <w:rsid w:val="00413093"/>
    <w:rsid w:val="004C6372"/>
    <w:rsid w:val="004E1ED4"/>
    <w:rsid w:val="005150A5"/>
    <w:rsid w:val="005638A7"/>
    <w:rsid w:val="005D5981"/>
    <w:rsid w:val="00646D1B"/>
    <w:rsid w:val="00652DD7"/>
    <w:rsid w:val="006C3A51"/>
    <w:rsid w:val="006D0EA7"/>
    <w:rsid w:val="006D7D1D"/>
    <w:rsid w:val="00731DE4"/>
    <w:rsid w:val="00735F1B"/>
    <w:rsid w:val="00804C85"/>
    <w:rsid w:val="00843EF6"/>
    <w:rsid w:val="00861083"/>
    <w:rsid w:val="00AB16ED"/>
    <w:rsid w:val="00B26141"/>
    <w:rsid w:val="00B36958"/>
    <w:rsid w:val="00BA6157"/>
    <w:rsid w:val="00C00372"/>
    <w:rsid w:val="00CE499B"/>
    <w:rsid w:val="00D00069"/>
    <w:rsid w:val="00D02567"/>
    <w:rsid w:val="00D03347"/>
    <w:rsid w:val="00D1625F"/>
    <w:rsid w:val="00DF4C68"/>
    <w:rsid w:val="00E65BC6"/>
    <w:rsid w:val="00ED050A"/>
    <w:rsid w:val="00F97052"/>
    <w:rsid w:val="00FE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15B8B"/>
  <w15:chartTrackingRefBased/>
  <w15:docId w15:val="{4394F7CD-3A9C-45BD-AF6C-E6D924B2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499B"/>
  </w:style>
  <w:style w:type="paragraph" w:styleId="Pealkiri1">
    <w:name w:val="heading 1"/>
    <w:basedOn w:val="Normaallaad"/>
    <w:next w:val="Normaallaad"/>
    <w:link w:val="Pealkiri1Mrk"/>
    <w:uiPriority w:val="9"/>
    <w:qFormat/>
    <w:rsid w:val="00CE499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CE499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Pealkiri3">
    <w:name w:val="heading 3"/>
    <w:basedOn w:val="Normaallaad"/>
    <w:next w:val="Normaallaad"/>
    <w:link w:val="Pealkiri3Mrk"/>
    <w:uiPriority w:val="9"/>
    <w:semiHidden/>
    <w:unhideWhenUsed/>
    <w:qFormat/>
    <w:rsid w:val="00CE499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Pealkiri4">
    <w:name w:val="heading 4"/>
    <w:basedOn w:val="Normaallaad"/>
    <w:next w:val="Normaallaad"/>
    <w:link w:val="Pealkiri4Mrk"/>
    <w:uiPriority w:val="9"/>
    <w:semiHidden/>
    <w:unhideWhenUsed/>
    <w:qFormat/>
    <w:rsid w:val="00CE499B"/>
    <w:pPr>
      <w:keepNext/>
      <w:keepLines/>
      <w:spacing w:before="40" w:after="0"/>
      <w:outlineLvl w:val="3"/>
    </w:pPr>
    <w:rPr>
      <w:rFonts w:asciiTheme="majorHAnsi" w:eastAsiaTheme="majorEastAsia" w:hAnsiTheme="majorHAnsi" w:cstheme="majorBidi"/>
      <w:sz w:val="22"/>
      <w:szCs w:val="22"/>
    </w:rPr>
  </w:style>
  <w:style w:type="paragraph" w:styleId="Pealkiri5">
    <w:name w:val="heading 5"/>
    <w:basedOn w:val="Normaallaad"/>
    <w:next w:val="Normaallaad"/>
    <w:link w:val="Pealkiri5Mrk"/>
    <w:uiPriority w:val="9"/>
    <w:semiHidden/>
    <w:unhideWhenUsed/>
    <w:qFormat/>
    <w:rsid w:val="00CE499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Pealkiri6">
    <w:name w:val="heading 6"/>
    <w:basedOn w:val="Normaallaad"/>
    <w:next w:val="Normaallaad"/>
    <w:link w:val="Pealkiri6Mrk"/>
    <w:uiPriority w:val="9"/>
    <w:semiHidden/>
    <w:unhideWhenUsed/>
    <w:qFormat/>
    <w:rsid w:val="00CE499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Pealkiri7">
    <w:name w:val="heading 7"/>
    <w:basedOn w:val="Normaallaad"/>
    <w:next w:val="Normaallaad"/>
    <w:link w:val="Pealkiri7Mrk"/>
    <w:uiPriority w:val="9"/>
    <w:semiHidden/>
    <w:unhideWhenUsed/>
    <w:qFormat/>
    <w:rsid w:val="00CE499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Pealkiri8">
    <w:name w:val="heading 8"/>
    <w:basedOn w:val="Normaallaad"/>
    <w:next w:val="Normaallaad"/>
    <w:link w:val="Pealkiri8Mrk"/>
    <w:uiPriority w:val="9"/>
    <w:semiHidden/>
    <w:unhideWhenUsed/>
    <w:qFormat/>
    <w:rsid w:val="00CE499B"/>
    <w:pPr>
      <w:keepNext/>
      <w:keepLines/>
      <w:spacing w:before="40" w:after="0"/>
      <w:outlineLvl w:val="7"/>
    </w:pPr>
    <w:rPr>
      <w:rFonts w:asciiTheme="majorHAnsi" w:eastAsiaTheme="majorEastAsia" w:hAnsiTheme="majorHAnsi" w:cstheme="majorBidi"/>
      <w:b/>
      <w:bCs/>
      <w:color w:val="44546A" w:themeColor="text2"/>
    </w:rPr>
  </w:style>
  <w:style w:type="paragraph" w:styleId="Pealkiri9">
    <w:name w:val="heading 9"/>
    <w:basedOn w:val="Normaallaad"/>
    <w:next w:val="Normaallaad"/>
    <w:link w:val="Pealkiri9Mrk"/>
    <w:uiPriority w:val="9"/>
    <w:semiHidden/>
    <w:unhideWhenUsed/>
    <w:qFormat/>
    <w:rsid w:val="00CE499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150A5"/>
    <w:pPr>
      <w:tabs>
        <w:tab w:val="center" w:pos="4513"/>
        <w:tab w:val="right" w:pos="9026"/>
      </w:tabs>
      <w:spacing w:after="0" w:line="240" w:lineRule="auto"/>
    </w:pPr>
  </w:style>
  <w:style w:type="character" w:customStyle="1" w:styleId="PisMrk">
    <w:name w:val="Päis Märk"/>
    <w:basedOn w:val="Liguvaikefont"/>
    <w:link w:val="Pis"/>
    <w:uiPriority w:val="99"/>
    <w:rsid w:val="005150A5"/>
  </w:style>
  <w:style w:type="paragraph" w:styleId="Jalus">
    <w:name w:val="footer"/>
    <w:basedOn w:val="Normaallaad"/>
    <w:link w:val="JalusMrk"/>
    <w:uiPriority w:val="99"/>
    <w:unhideWhenUsed/>
    <w:rsid w:val="005150A5"/>
    <w:pPr>
      <w:tabs>
        <w:tab w:val="center" w:pos="4513"/>
        <w:tab w:val="right" w:pos="9026"/>
      </w:tabs>
      <w:spacing w:after="0" w:line="240" w:lineRule="auto"/>
    </w:pPr>
  </w:style>
  <w:style w:type="character" w:customStyle="1" w:styleId="JalusMrk">
    <w:name w:val="Jalus Märk"/>
    <w:basedOn w:val="Liguvaikefont"/>
    <w:link w:val="Jalus"/>
    <w:uiPriority w:val="99"/>
    <w:rsid w:val="005150A5"/>
  </w:style>
  <w:style w:type="paragraph" w:styleId="Jutumullitekst">
    <w:name w:val="Balloon Text"/>
    <w:basedOn w:val="Normaallaad"/>
    <w:link w:val="JutumullitekstMrk"/>
    <w:uiPriority w:val="99"/>
    <w:semiHidden/>
    <w:unhideWhenUsed/>
    <w:rsid w:val="005150A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150A5"/>
    <w:rPr>
      <w:rFonts w:ascii="Segoe UI" w:hAnsi="Segoe UI" w:cs="Segoe UI"/>
      <w:sz w:val="18"/>
      <w:szCs w:val="18"/>
    </w:rPr>
  </w:style>
  <w:style w:type="character" w:customStyle="1" w:styleId="Pealkiri1Mrk">
    <w:name w:val="Pealkiri 1 Märk"/>
    <w:basedOn w:val="Liguvaikefont"/>
    <w:link w:val="Pealkiri1"/>
    <w:uiPriority w:val="9"/>
    <w:rsid w:val="00CE499B"/>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CE499B"/>
    <w:rPr>
      <w:rFonts w:asciiTheme="majorHAnsi" w:eastAsiaTheme="majorEastAsia" w:hAnsiTheme="majorHAnsi" w:cstheme="majorBidi"/>
      <w:color w:val="404040" w:themeColor="text1" w:themeTint="BF"/>
      <w:sz w:val="28"/>
      <w:szCs w:val="28"/>
    </w:rPr>
  </w:style>
  <w:style w:type="character" w:customStyle="1" w:styleId="Pealkiri3Mrk">
    <w:name w:val="Pealkiri 3 Märk"/>
    <w:basedOn w:val="Liguvaikefont"/>
    <w:link w:val="Pealkiri3"/>
    <w:uiPriority w:val="9"/>
    <w:semiHidden/>
    <w:rsid w:val="00CE499B"/>
    <w:rPr>
      <w:rFonts w:asciiTheme="majorHAnsi" w:eastAsiaTheme="majorEastAsia" w:hAnsiTheme="majorHAnsi" w:cstheme="majorBidi"/>
      <w:color w:val="44546A" w:themeColor="text2"/>
      <w:sz w:val="24"/>
      <w:szCs w:val="24"/>
    </w:rPr>
  </w:style>
  <w:style w:type="character" w:customStyle="1" w:styleId="Pealkiri4Mrk">
    <w:name w:val="Pealkiri 4 Märk"/>
    <w:basedOn w:val="Liguvaikefont"/>
    <w:link w:val="Pealkiri4"/>
    <w:uiPriority w:val="9"/>
    <w:semiHidden/>
    <w:rsid w:val="00CE499B"/>
    <w:rPr>
      <w:rFonts w:asciiTheme="majorHAnsi" w:eastAsiaTheme="majorEastAsia" w:hAnsiTheme="majorHAnsi" w:cstheme="majorBidi"/>
      <w:sz w:val="22"/>
      <w:szCs w:val="22"/>
    </w:rPr>
  </w:style>
  <w:style w:type="character" w:customStyle="1" w:styleId="Pealkiri5Mrk">
    <w:name w:val="Pealkiri 5 Märk"/>
    <w:basedOn w:val="Liguvaikefont"/>
    <w:link w:val="Pealkiri5"/>
    <w:uiPriority w:val="9"/>
    <w:semiHidden/>
    <w:rsid w:val="00CE499B"/>
    <w:rPr>
      <w:rFonts w:asciiTheme="majorHAnsi" w:eastAsiaTheme="majorEastAsia" w:hAnsiTheme="majorHAnsi" w:cstheme="majorBidi"/>
      <w:color w:val="44546A" w:themeColor="text2"/>
      <w:sz w:val="22"/>
      <w:szCs w:val="22"/>
    </w:rPr>
  </w:style>
  <w:style w:type="character" w:customStyle="1" w:styleId="Pealkiri6Mrk">
    <w:name w:val="Pealkiri 6 Märk"/>
    <w:basedOn w:val="Liguvaikefont"/>
    <w:link w:val="Pealkiri6"/>
    <w:uiPriority w:val="9"/>
    <w:semiHidden/>
    <w:rsid w:val="00CE499B"/>
    <w:rPr>
      <w:rFonts w:asciiTheme="majorHAnsi" w:eastAsiaTheme="majorEastAsia" w:hAnsiTheme="majorHAnsi" w:cstheme="majorBidi"/>
      <w:i/>
      <w:iCs/>
      <w:color w:val="44546A" w:themeColor="text2"/>
      <w:sz w:val="21"/>
      <w:szCs w:val="21"/>
    </w:rPr>
  </w:style>
  <w:style w:type="character" w:customStyle="1" w:styleId="Pealkiri7Mrk">
    <w:name w:val="Pealkiri 7 Märk"/>
    <w:basedOn w:val="Liguvaikefont"/>
    <w:link w:val="Pealkiri7"/>
    <w:uiPriority w:val="9"/>
    <w:semiHidden/>
    <w:rsid w:val="00CE499B"/>
    <w:rPr>
      <w:rFonts w:asciiTheme="majorHAnsi" w:eastAsiaTheme="majorEastAsia" w:hAnsiTheme="majorHAnsi" w:cstheme="majorBidi"/>
      <w:i/>
      <w:iCs/>
      <w:color w:val="1F3864" w:themeColor="accent1" w:themeShade="80"/>
      <w:sz w:val="21"/>
      <w:szCs w:val="21"/>
    </w:rPr>
  </w:style>
  <w:style w:type="character" w:customStyle="1" w:styleId="Pealkiri8Mrk">
    <w:name w:val="Pealkiri 8 Märk"/>
    <w:basedOn w:val="Liguvaikefont"/>
    <w:link w:val="Pealkiri8"/>
    <w:uiPriority w:val="9"/>
    <w:semiHidden/>
    <w:rsid w:val="00CE499B"/>
    <w:rPr>
      <w:rFonts w:asciiTheme="majorHAnsi" w:eastAsiaTheme="majorEastAsia" w:hAnsiTheme="majorHAnsi" w:cstheme="majorBidi"/>
      <w:b/>
      <w:bCs/>
      <w:color w:val="44546A" w:themeColor="text2"/>
    </w:rPr>
  </w:style>
  <w:style w:type="character" w:customStyle="1" w:styleId="Pealkiri9Mrk">
    <w:name w:val="Pealkiri 9 Märk"/>
    <w:basedOn w:val="Liguvaikefont"/>
    <w:link w:val="Pealkiri9"/>
    <w:uiPriority w:val="9"/>
    <w:semiHidden/>
    <w:rsid w:val="00CE499B"/>
    <w:rPr>
      <w:rFonts w:asciiTheme="majorHAnsi" w:eastAsiaTheme="majorEastAsia" w:hAnsiTheme="majorHAnsi" w:cstheme="majorBidi"/>
      <w:b/>
      <w:bCs/>
      <w:i/>
      <w:iCs/>
      <w:color w:val="44546A" w:themeColor="text2"/>
    </w:rPr>
  </w:style>
  <w:style w:type="paragraph" w:styleId="Pealdis">
    <w:name w:val="caption"/>
    <w:basedOn w:val="Normaallaad"/>
    <w:next w:val="Normaallaad"/>
    <w:uiPriority w:val="35"/>
    <w:semiHidden/>
    <w:unhideWhenUsed/>
    <w:qFormat/>
    <w:rsid w:val="00CE499B"/>
    <w:pPr>
      <w:spacing w:line="240" w:lineRule="auto"/>
    </w:pPr>
    <w:rPr>
      <w:b/>
      <w:bCs/>
      <w:smallCaps/>
      <w:color w:val="595959" w:themeColor="text1" w:themeTint="A6"/>
      <w:spacing w:val="6"/>
    </w:rPr>
  </w:style>
  <w:style w:type="paragraph" w:styleId="Pealkiri">
    <w:name w:val="Title"/>
    <w:basedOn w:val="Normaallaad"/>
    <w:next w:val="Normaallaad"/>
    <w:link w:val="PealkiriMrk"/>
    <w:uiPriority w:val="10"/>
    <w:qFormat/>
    <w:rsid w:val="00CE499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PealkiriMrk">
    <w:name w:val="Pealkiri Märk"/>
    <w:basedOn w:val="Liguvaikefont"/>
    <w:link w:val="Pealkiri"/>
    <w:uiPriority w:val="10"/>
    <w:rsid w:val="00CE499B"/>
    <w:rPr>
      <w:rFonts w:asciiTheme="majorHAnsi" w:eastAsiaTheme="majorEastAsia" w:hAnsiTheme="majorHAnsi" w:cstheme="majorBidi"/>
      <w:color w:val="4472C4" w:themeColor="accent1"/>
      <w:spacing w:val="-10"/>
      <w:sz w:val="56"/>
      <w:szCs w:val="56"/>
    </w:rPr>
  </w:style>
  <w:style w:type="paragraph" w:styleId="Alapealkiri">
    <w:name w:val="Subtitle"/>
    <w:basedOn w:val="Normaallaad"/>
    <w:next w:val="Normaallaad"/>
    <w:link w:val="AlapealkiriMrk"/>
    <w:uiPriority w:val="11"/>
    <w:qFormat/>
    <w:rsid w:val="00CE499B"/>
    <w:pPr>
      <w:numPr>
        <w:ilvl w:val="1"/>
      </w:numPr>
      <w:spacing w:line="240" w:lineRule="auto"/>
    </w:pPr>
    <w:rPr>
      <w:rFonts w:asciiTheme="majorHAnsi" w:eastAsiaTheme="majorEastAsia" w:hAnsiTheme="majorHAnsi" w:cstheme="majorBidi"/>
      <w:sz w:val="24"/>
      <w:szCs w:val="24"/>
    </w:rPr>
  </w:style>
  <w:style w:type="character" w:customStyle="1" w:styleId="AlapealkiriMrk">
    <w:name w:val="Alapealkiri Märk"/>
    <w:basedOn w:val="Liguvaikefont"/>
    <w:link w:val="Alapealkiri"/>
    <w:uiPriority w:val="11"/>
    <w:rsid w:val="00CE499B"/>
    <w:rPr>
      <w:rFonts w:asciiTheme="majorHAnsi" w:eastAsiaTheme="majorEastAsia" w:hAnsiTheme="majorHAnsi" w:cstheme="majorBidi"/>
      <w:sz w:val="24"/>
      <w:szCs w:val="24"/>
    </w:rPr>
  </w:style>
  <w:style w:type="character" w:styleId="Tugev">
    <w:name w:val="Strong"/>
    <w:basedOn w:val="Liguvaikefont"/>
    <w:uiPriority w:val="22"/>
    <w:qFormat/>
    <w:rsid w:val="00CE499B"/>
    <w:rPr>
      <w:b/>
      <w:bCs/>
    </w:rPr>
  </w:style>
  <w:style w:type="character" w:styleId="Rhutus">
    <w:name w:val="Emphasis"/>
    <w:basedOn w:val="Liguvaikefont"/>
    <w:uiPriority w:val="20"/>
    <w:qFormat/>
    <w:rsid w:val="00CE499B"/>
    <w:rPr>
      <w:i/>
      <w:iCs/>
    </w:rPr>
  </w:style>
  <w:style w:type="paragraph" w:styleId="Vahedeta">
    <w:name w:val="No Spacing"/>
    <w:uiPriority w:val="1"/>
    <w:qFormat/>
    <w:rsid w:val="00CE499B"/>
    <w:pPr>
      <w:spacing w:after="0" w:line="240" w:lineRule="auto"/>
    </w:pPr>
  </w:style>
  <w:style w:type="paragraph" w:styleId="Tsitaat">
    <w:name w:val="Quote"/>
    <w:basedOn w:val="Normaallaad"/>
    <w:next w:val="Normaallaad"/>
    <w:link w:val="TsitaatMrk"/>
    <w:uiPriority w:val="29"/>
    <w:qFormat/>
    <w:rsid w:val="00CE499B"/>
    <w:pPr>
      <w:spacing w:before="160"/>
      <w:ind w:left="720" w:right="720"/>
    </w:pPr>
    <w:rPr>
      <w:i/>
      <w:iCs/>
      <w:color w:val="404040" w:themeColor="text1" w:themeTint="BF"/>
    </w:rPr>
  </w:style>
  <w:style w:type="character" w:customStyle="1" w:styleId="TsitaatMrk">
    <w:name w:val="Tsitaat Märk"/>
    <w:basedOn w:val="Liguvaikefont"/>
    <w:link w:val="Tsitaat"/>
    <w:uiPriority w:val="29"/>
    <w:rsid w:val="00CE499B"/>
    <w:rPr>
      <w:i/>
      <w:iCs/>
      <w:color w:val="404040" w:themeColor="text1" w:themeTint="BF"/>
    </w:rPr>
  </w:style>
  <w:style w:type="paragraph" w:styleId="Selgeltmrgatavtsitaat">
    <w:name w:val="Intense Quote"/>
    <w:basedOn w:val="Normaallaad"/>
    <w:next w:val="Normaallaad"/>
    <w:link w:val="SelgeltmrgatavtsitaatMrk"/>
    <w:uiPriority w:val="30"/>
    <w:qFormat/>
    <w:rsid w:val="00CE499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elgeltmrgatavtsitaatMrk">
    <w:name w:val="Selgelt märgatav tsitaat Märk"/>
    <w:basedOn w:val="Liguvaikefont"/>
    <w:link w:val="Selgeltmrgatavtsitaat"/>
    <w:uiPriority w:val="30"/>
    <w:rsid w:val="00CE499B"/>
    <w:rPr>
      <w:rFonts w:asciiTheme="majorHAnsi" w:eastAsiaTheme="majorEastAsia" w:hAnsiTheme="majorHAnsi" w:cstheme="majorBidi"/>
      <w:color w:val="4472C4" w:themeColor="accent1"/>
      <w:sz w:val="28"/>
      <w:szCs w:val="28"/>
    </w:rPr>
  </w:style>
  <w:style w:type="character" w:styleId="Vaevumrgatavrhutus">
    <w:name w:val="Subtle Emphasis"/>
    <w:basedOn w:val="Liguvaikefont"/>
    <w:uiPriority w:val="19"/>
    <w:qFormat/>
    <w:rsid w:val="00CE499B"/>
    <w:rPr>
      <w:i/>
      <w:iCs/>
      <w:color w:val="404040" w:themeColor="text1" w:themeTint="BF"/>
    </w:rPr>
  </w:style>
  <w:style w:type="character" w:styleId="Selgeltmrgatavrhutus">
    <w:name w:val="Intense Emphasis"/>
    <w:basedOn w:val="Liguvaikefont"/>
    <w:uiPriority w:val="21"/>
    <w:qFormat/>
    <w:rsid w:val="00CE499B"/>
    <w:rPr>
      <w:b/>
      <w:bCs/>
      <w:i/>
      <w:iCs/>
    </w:rPr>
  </w:style>
  <w:style w:type="character" w:styleId="Vaevumrgatavviide">
    <w:name w:val="Subtle Reference"/>
    <w:basedOn w:val="Liguvaikefont"/>
    <w:uiPriority w:val="31"/>
    <w:qFormat/>
    <w:rsid w:val="00CE499B"/>
    <w:rPr>
      <w:smallCaps/>
      <w:color w:val="404040" w:themeColor="text1" w:themeTint="BF"/>
      <w:u w:val="single" w:color="7F7F7F" w:themeColor="text1" w:themeTint="80"/>
    </w:rPr>
  </w:style>
  <w:style w:type="character" w:styleId="Selgeltmrgatavviide">
    <w:name w:val="Intense Reference"/>
    <w:basedOn w:val="Liguvaikefont"/>
    <w:uiPriority w:val="32"/>
    <w:qFormat/>
    <w:rsid w:val="00CE499B"/>
    <w:rPr>
      <w:b/>
      <w:bCs/>
      <w:smallCaps/>
      <w:spacing w:val="5"/>
      <w:u w:val="single"/>
    </w:rPr>
  </w:style>
  <w:style w:type="character" w:styleId="Raamatupealkiri">
    <w:name w:val="Book Title"/>
    <w:basedOn w:val="Liguvaikefont"/>
    <w:uiPriority w:val="33"/>
    <w:qFormat/>
    <w:rsid w:val="00CE499B"/>
    <w:rPr>
      <w:b/>
      <w:bCs/>
      <w:smallCaps/>
    </w:rPr>
  </w:style>
  <w:style w:type="paragraph" w:styleId="Sisukorrapealkiri">
    <w:name w:val="TOC Heading"/>
    <w:basedOn w:val="Pealkiri1"/>
    <w:next w:val="Normaallaad"/>
    <w:uiPriority w:val="39"/>
    <w:semiHidden/>
    <w:unhideWhenUsed/>
    <w:qFormat/>
    <w:rsid w:val="00CE499B"/>
    <w:pPr>
      <w:outlineLvl w:val="9"/>
    </w:pPr>
  </w:style>
  <w:style w:type="paragraph" w:customStyle="1" w:styleId="Tlehtedelaad">
    <w:name w:val="Töölehtede laad"/>
    <w:basedOn w:val="Normaallaad"/>
    <w:link w:val="TlehtedelaadMrk"/>
    <w:rsid w:val="00320CCE"/>
    <w:rPr>
      <w:sz w:val="24"/>
    </w:rPr>
  </w:style>
  <w:style w:type="character" w:customStyle="1" w:styleId="TlehtedelaadMrk">
    <w:name w:val="Töölehtede laad Märk"/>
    <w:basedOn w:val="Liguvaikefont"/>
    <w:link w:val="Tlehtedelaad"/>
    <w:rsid w:val="00320CCE"/>
    <w:rPr>
      <w:sz w:val="24"/>
    </w:rPr>
  </w:style>
  <w:style w:type="paragraph" w:styleId="Loendilik">
    <w:name w:val="List Paragraph"/>
    <w:basedOn w:val="Normaallaad"/>
    <w:uiPriority w:val="34"/>
    <w:qFormat/>
    <w:rsid w:val="00F97052"/>
    <w:pPr>
      <w:ind w:left="720"/>
      <w:contextualSpacing/>
    </w:pPr>
  </w:style>
  <w:style w:type="character" w:styleId="Hperlink">
    <w:name w:val="Hyperlink"/>
    <w:basedOn w:val="Liguvaikefont"/>
    <w:uiPriority w:val="99"/>
    <w:unhideWhenUsed/>
    <w:rsid w:val="00F97052"/>
    <w:rPr>
      <w:color w:val="0563C1" w:themeColor="hyperlink"/>
      <w:u w:val="single"/>
    </w:rPr>
  </w:style>
  <w:style w:type="character" w:styleId="Lahendamatamainimine">
    <w:name w:val="Unresolved Mention"/>
    <w:basedOn w:val="Liguvaikefont"/>
    <w:uiPriority w:val="99"/>
    <w:semiHidden/>
    <w:unhideWhenUsed/>
    <w:rsid w:val="00F97052"/>
    <w:rPr>
      <w:color w:val="605E5C"/>
      <w:shd w:val="clear" w:color="auto" w:fill="E1DFDD"/>
    </w:rPr>
  </w:style>
  <w:style w:type="character" w:styleId="Klastatudhperlink">
    <w:name w:val="FollowedHyperlink"/>
    <w:basedOn w:val="Liguvaikefont"/>
    <w:uiPriority w:val="99"/>
    <w:semiHidden/>
    <w:unhideWhenUsed/>
    <w:rsid w:val="00F97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ikluskasvatus.ee/et/opetajale/1/ohutusteemalised-opetajaraamatud/iii-kooliaste/liiklusulesanded" TargetMode="External"/><Relationship Id="rId13" Type="http://schemas.openxmlformats.org/officeDocument/2006/relationships/hyperlink" Target="https://koolitee.transpordiamet.ee/help" TargetMode="External"/><Relationship Id="rId18" Type="http://schemas.openxmlformats.org/officeDocument/2006/relationships/hyperlink" Target="https://transpordiamet.ee/uuringu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ikluskasvatus.ee/sites/default/files/uploads/2019/08/Liiklustarga-liiklusm%C3%A4ng.pdf" TargetMode="External"/><Relationship Id="rId7" Type="http://schemas.openxmlformats.org/officeDocument/2006/relationships/hyperlink" Target="https://e-koolikott.ee/kogumik/9443-Labiva-teema-Tervis-ja-ohutus-ohutuse-alateema-opetajaraamat" TargetMode="External"/><Relationship Id="rId12" Type="http://schemas.openxmlformats.org/officeDocument/2006/relationships/hyperlink" Target="mailto:koolitee@transpordiamet.ee" TargetMode="External"/><Relationship Id="rId17" Type="http://schemas.openxmlformats.org/officeDocument/2006/relationships/hyperlink" Target="https://koolitee.transpordiamet.e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oolitee.transpordiamet.ee/" TargetMode="External"/><Relationship Id="rId20" Type="http://schemas.openxmlformats.org/officeDocument/2006/relationships/hyperlink" Target="https://www.liikumakutsuvkool.ee/aktiivne-koolit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chi.mp/8bf02043f552/ideekalender-ndal-58?e=c10d24979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transpordiamet.ee/liiklusonnetuste-statistika" TargetMode="External"/><Relationship Id="rId23" Type="http://schemas.openxmlformats.org/officeDocument/2006/relationships/hyperlink" Target="mailto:kai.kuuspalu@transpordiamet.ee" TargetMode="External"/><Relationship Id="rId10" Type="http://schemas.openxmlformats.org/officeDocument/2006/relationships/hyperlink" Target="https://www.liikluskasvatus.ee/et/opetajale/2/uldhariduskool/iii-kooliaste/koolitee-kaardistamine" TargetMode="External"/><Relationship Id="rId19" Type="http://schemas.openxmlformats.org/officeDocument/2006/relationships/hyperlink" Target="https://www.liikluskasvatus.ee/sites/default/files/uploads/2014/05/keskinen_e_2012_lapset_ja_nuoret_raportti_nettiin-08.02.2016.doc" TargetMode="External"/><Relationship Id="rId4" Type="http://schemas.openxmlformats.org/officeDocument/2006/relationships/webSettings" Target="webSettings.xml"/><Relationship Id="rId9" Type="http://schemas.openxmlformats.org/officeDocument/2006/relationships/hyperlink" Target="https://koolitee.transpordiamet.ee/" TargetMode="External"/><Relationship Id="rId14" Type="http://schemas.openxmlformats.org/officeDocument/2006/relationships/hyperlink" Target="https://www.liikumakutsuvkool.ee/aktiivne-koolitee/" TargetMode="External"/><Relationship Id="rId22" Type="http://schemas.openxmlformats.org/officeDocument/2006/relationships/hyperlink" Target="https://www.liikluskasvatus.ee/sites/default/files/uploads/2019/08/M%C3%A4ngujuhis-%C3%B5petajale.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839</Words>
  <Characters>4869</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Kolmann</dc:creator>
  <cp:keywords/>
  <dc:description/>
  <cp:lastModifiedBy>Ülle Rätsep</cp:lastModifiedBy>
  <cp:revision>24</cp:revision>
  <dcterms:created xsi:type="dcterms:W3CDTF">2021-04-07T16:12:00Z</dcterms:created>
  <dcterms:modified xsi:type="dcterms:W3CDTF">2022-11-02T06:59:00Z</dcterms:modified>
</cp:coreProperties>
</file>