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C21" w:rsidRDefault="00553660" w14:paraId="1EAEABDA" w14:textId="3EF3988E">
      <w:pPr>
        <w:rPr>
          <w:rFonts w:cstheme="minorHAnsi"/>
        </w:rPr>
      </w:pPr>
      <w:r>
        <w:rPr>
          <w:rFonts w:cstheme="minorHAnsi"/>
          <w:b/>
          <w:bCs/>
        </w:rPr>
        <w:t>Kooli liikluskeskkonna ohutuse (</w:t>
      </w:r>
      <w:r w:rsidRPr="00DA3C5D" w:rsidR="00BA65CD">
        <w:rPr>
          <w:rFonts w:cstheme="minorHAnsi"/>
          <w:b/>
          <w:bCs/>
        </w:rPr>
        <w:t>KLO</w:t>
      </w:r>
      <w:r>
        <w:rPr>
          <w:rFonts w:cstheme="minorHAnsi"/>
          <w:b/>
          <w:bCs/>
        </w:rPr>
        <w:t>)</w:t>
      </w:r>
      <w:r w:rsidRPr="00DA3C5D" w:rsidR="00BA65CD">
        <w:rPr>
          <w:rFonts w:cstheme="minorHAnsi"/>
          <w:b/>
          <w:bCs/>
        </w:rPr>
        <w:t xml:space="preserve"> hindamisleht</w:t>
      </w:r>
    </w:p>
    <w:p w:rsidR="00C65175" w:rsidRDefault="00C65175" w14:paraId="5FEE9B0C" w14:textId="4BA89FBF">
      <w:pPr>
        <w:rPr>
          <w:rFonts w:cstheme="minorHAnsi"/>
        </w:rPr>
      </w:pPr>
      <w:r w:rsidRPr="58B91DEA" w:rsidR="3092FF48">
        <w:rPr>
          <w:rFonts w:cs="Calibri" w:cstheme="minorAscii"/>
        </w:rPr>
        <w:t xml:space="preserve">Hindamisleht koosneb kooli liikluskeskkonna riskiväärtuse määramise jaoks kahest eraldi vormist </w:t>
      </w:r>
    </w:p>
    <w:p w:rsidR="58B91DEA" w:rsidP="58B91DEA" w:rsidRDefault="58B91DEA" w14:paraId="7B7C5609" w14:textId="17E84846">
      <w:pPr>
        <w:pStyle w:val="Normaallaad"/>
        <w:rPr>
          <w:rFonts w:cs="Calibri" w:cstheme="minorAscii"/>
        </w:rPr>
      </w:pPr>
    </w:p>
    <w:p w:rsidRPr="00553660" w:rsidR="00BA65CD" w:rsidRDefault="00553660" w14:paraId="0CAC6EC6" w14:textId="25F68646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1. </w:t>
      </w:r>
      <w:bookmarkStart w:name="_Hlk132034823" w:id="0"/>
      <w:r w:rsidRPr="00553660" w:rsidR="00E0178E">
        <w:rPr>
          <w:rFonts w:cstheme="minorHAnsi"/>
          <w:b/>
          <w:bCs/>
          <w:u w:val="single"/>
        </w:rPr>
        <w:t>Vorm kooli lähiümbruse ohutuse hindamiseks</w:t>
      </w:r>
      <w:bookmarkEnd w:id="0"/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DA3C5D" w:rsidR="00BA65CD" w:rsidTr="58B91DEA" w14:paraId="07B254D2" w14:textId="77777777">
        <w:trPr>
          <w:trHeight w:val="288"/>
        </w:trPr>
        <w:tc>
          <w:tcPr>
            <w:tcW w:w="9918" w:type="dxa"/>
            <w:noWrap/>
            <w:tcMar/>
            <w:hideMark/>
          </w:tcPr>
          <w:p w:rsidRPr="00DA3C5D" w:rsidR="009D792E" w:rsidP="58B91DEA" w:rsidRDefault="009D792E" w14:paraId="6F2208A3" w14:textId="6E33390B">
            <w:pPr>
              <w:rPr>
                <w:rFonts w:cs="Calibri" w:cstheme="minorAscii"/>
              </w:rPr>
            </w:pPr>
            <w:r w:rsidRPr="58B91DEA" w:rsidR="659DA59A">
              <w:rPr>
                <w:rFonts w:cs="Calibri" w:cstheme="minorAscii"/>
              </w:rPr>
              <w:t>Kool</w:t>
            </w:r>
            <w:r w:rsidRPr="58B91DEA" w:rsidR="16A714CC">
              <w:rPr>
                <w:rFonts w:cs="Calibri" w:cstheme="minorAscii"/>
              </w:rPr>
              <w:t>i nimi</w:t>
            </w:r>
            <w:r w:rsidRPr="58B91DEA" w:rsidR="659DA59A">
              <w:rPr>
                <w:rFonts w:cs="Calibri" w:cstheme="minorAscii"/>
              </w:rPr>
              <w:t xml:space="preserve">: </w:t>
            </w:r>
          </w:p>
        </w:tc>
      </w:tr>
      <w:tr w:rsidRPr="00DA3C5D" w:rsidR="00BA65CD" w:rsidTr="58B91DEA" w14:paraId="698E2DA1" w14:textId="77777777">
        <w:trPr>
          <w:trHeight w:val="288"/>
        </w:trPr>
        <w:tc>
          <w:tcPr>
            <w:tcW w:w="9918" w:type="dxa"/>
            <w:tcMar/>
            <w:hideMark/>
          </w:tcPr>
          <w:p w:rsidRPr="00DA3C5D" w:rsidR="00546AA5" w:rsidP="58B91DEA" w:rsidRDefault="00546AA5" w14:paraId="08FF6C64" w14:textId="162BF1BE">
            <w:pPr>
              <w:rPr>
                <w:rFonts w:cs="Calibri" w:cstheme="minorAscii"/>
              </w:rPr>
            </w:pPr>
            <w:r w:rsidRPr="58B91DEA" w:rsidR="659DA59A">
              <w:rPr>
                <w:rFonts w:cs="Calibri" w:cstheme="minorAscii"/>
              </w:rPr>
              <w:t xml:space="preserve">Kooli aadress: </w:t>
            </w:r>
          </w:p>
          <w:p w:rsidRPr="00DA3C5D" w:rsidR="009D792E" w:rsidRDefault="009D792E" w14:paraId="5F6CBCA7" w14:textId="0D75BF57">
            <w:pPr>
              <w:rPr>
                <w:rFonts w:cstheme="minorHAnsi"/>
              </w:rPr>
            </w:pPr>
          </w:p>
        </w:tc>
      </w:tr>
      <w:tr w:rsidRPr="00DA3C5D" w:rsidR="00BA65CD" w:rsidTr="58B91DEA" w14:paraId="626FAD4D" w14:textId="77777777">
        <w:trPr>
          <w:trHeight w:val="288"/>
        </w:trPr>
        <w:tc>
          <w:tcPr>
            <w:tcW w:w="9918" w:type="dxa"/>
            <w:noWrap/>
            <w:tcMar/>
            <w:hideMark/>
          </w:tcPr>
          <w:p w:rsidRPr="00DA3C5D" w:rsidR="009D792E" w:rsidP="58B91DEA" w:rsidRDefault="009D792E" w14:paraId="0E7966F6" w14:textId="0E09C843">
            <w:pPr>
              <w:rPr>
                <w:rFonts w:cs="Calibri" w:cstheme="minorAscii"/>
              </w:rPr>
            </w:pPr>
            <w:r w:rsidRPr="58B91DEA" w:rsidR="659DA59A">
              <w:rPr>
                <w:rFonts w:cs="Calibri" w:cstheme="minorAscii"/>
              </w:rPr>
              <w:t xml:space="preserve">Kooli õpilaste arv: </w:t>
            </w:r>
          </w:p>
        </w:tc>
      </w:tr>
      <w:tr w:rsidRPr="00DA3C5D" w:rsidR="00BA65CD" w:rsidTr="58B91DEA" w14:paraId="65FB915D" w14:textId="77777777">
        <w:trPr>
          <w:trHeight w:val="288"/>
        </w:trPr>
        <w:tc>
          <w:tcPr>
            <w:tcW w:w="9918" w:type="dxa"/>
            <w:noWrap/>
            <w:tcMar/>
            <w:hideMark/>
          </w:tcPr>
          <w:p w:rsidRPr="00DA3C5D" w:rsidR="00371305" w:rsidP="58B91DEA" w:rsidRDefault="00371305" w14:paraId="11408372" w14:textId="54013661">
            <w:pPr>
              <w:rPr>
                <w:rFonts w:cs="Calibri" w:cstheme="minorAscii"/>
              </w:rPr>
            </w:pPr>
            <w:r w:rsidRPr="58B91DEA" w:rsidR="47294C0C">
              <w:rPr>
                <w:rFonts w:cs="Calibri" w:cstheme="minorAscii"/>
              </w:rPr>
              <w:t>Kooli läh</w:t>
            </w:r>
            <w:r w:rsidRPr="58B91DEA" w:rsidR="238CA201">
              <w:rPr>
                <w:rFonts w:cs="Calibri" w:cstheme="minorAscii"/>
              </w:rPr>
              <w:t>iümbruse</w:t>
            </w:r>
            <w:r w:rsidRPr="58B91DEA" w:rsidR="47294C0C">
              <w:rPr>
                <w:rFonts w:cs="Calibri" w:cstheme="minorAscii"/>
              </w:rPr>
              <w:t xml:space="preserve">s paiknev </w:t>
            </w:r>
            <w:r w:rsidRPr="58B91DEA" w:rsidR="238CA201">
              <w:rPr>
                <w:rFonts w:cs="Calibri" w:cstheme="minorAscii"/>
              </w:rPr>
              <w:t>läbiva liiklusega (</w:t>
            </w:r>
            <w:r w:rsidRPr="58B91DEA" w:rsidR="47294C0C">
              <w:rPr>
                <w:rFonts w:cs="Calibri" w:cstheme="minorAscii"/>
              </w:rPr>
              <w:t>s</w:t>
            </w:r>
            <w:r w:rsidRPr="58B91DEA" w:rsidR="659DA59A">
              <w:rPr>
                <w:rFonts w:cs="Calibri" w:cstheme="minorAscii"/>
              </w:rPr>
              <w:t>uurema liiklusriskiga</w:t>
            </w:r>
            <w:r w:rsidRPr="58B91DEA" w:rsidR="238CA201">
              <w:rPr>
                <w:rFonts w:cs="Calibri" w:cstheme="minorAscii"/>
              </w:rPr>
              <w:t>)</w:t>
            </w:r>
            <w:r w:rsidRPr="58B91DEA" w:rsidR="659DA59A">
              <w:rPr>
                <w:rFonts w:cs="Calibri" w:cstheme="minorAscii"/>
              </w:rPr>
              <w:t xml:space="preserve"> tänav/maantee: </w:t>
            </w:r>
          </w:p>
          <w:p w:rsidRPr="00DA3C5D" w:rsidR="009D792E" w:rsidRDefault="009D792E" w14:paraId="71585D2E" w14:textId="4738286E">
            <w:pPr>
              <w:rPr>
                <w:rFonts w:cstheme="minorHAnsi"/>
              </w:rPr>
            </w:pPr>
          </w:p>
        </w:tc>
      </w:tr>
      <w:tr w:rsidRPr="00DA3C5D" w:rsidR="00BA65CD" w:rsidTr="58B91DEA" w14:paraId="6CA602FF" w14:textId="77777777">
        <w:trPr>
          <w:trHeight w:val="58"/>
        </w:trPr>
        <w:tc>
          <w:tcPr>
            <w:tcW w:w="9918" w:type="dxa"/>
            <w:noWrap/>
            <w:tcMar/>
            <w:hideMark/>
          </w:tcPr>
          <w:p w:rsidRPr="00DA3C5D" w:rsidR="009D792E" w:rsidP="58B91DEA" w:rsidRDefault="009D792E" w14:paraId="7F048D19" w14:textId="3369280C">
            <w:pPr>
              <w:rPr>
                <w:rFonts w:cs="Calibri" w:cstheme="minorAscii"/>
              </w:rPr>
            </w:pPr>
            <w:r w:rsidRPr="58B91DEA" w:rsidR="659DA59A">
              <w:rPr>
                <w:rFonts w:cs="Calibri" w:cstheme="minorAscii"/>
              </w:rPr>
              <w:t xml:space="preserve">Hindaja: </w:t>
            </w:r>
          </w:p>
        </w:tc>
      </w:tr>
      <w:tr w:rsidRPr="00DA3C5D" w:rsidR="00BA65CD" w:rsidTr="58B91DEA" w14:paraId="7144495E" w14:textId="77777777">
        <w:trPr>
          <w:trHeight w:val="288"/>
        </w:trPr>
        <w:tc>
          <w:tcPr>
            <w:tcW w:w="9918" w:type="dxa"/>
            <w:noWrap/>
            <w:tcMar/>
            <w:hideMark/>
          </w:tcPr>
          <w:p w:rsidRPr="00DA3C5D" w:rsidR="009D792E" w:rsidP="58B91DEA" w:rsidRDefault="009D792E" w14:paraId="37CDE7D9" w14:textId="629DED86">
            <w:pPr>
              <w:rPr>
                <w:rFonts w:cs="Calibri" w:cstheme="minorAscii"/>
              </w:rPr>
            </w:pPr>
            <w:r w:rsidRPr="58B91DEA" w:rsidR="659DA59A">
              <w:rPr>
                <w:rFonts w:cs="Calibri" w:cstheme="minorAscii"/>
              </w:rPr>
              <w:t xml:space="preserve">Kuupäev: </w:t>
            </w:r>
          </w:p>
        </w:tc>
      </w:tr>
    </w:tbl>
    <w:p w:rsidRPr="00DA3C5D" w:rsidR="008B163B" w:rsidRDefault="008B163B" w14:paraId="36AC5421" w14:textId="77777777">
      <w:pPr>
        <w:rPr>
          <w:rFonts w:cstheme="minorHAnsi"/>
        </w:rPr>
      </w:pPr>
    </w:p>
    <w:tbl>
      <w:tblPr>
        <w:tblStyle w:val="Kontuurtabel"/>
        <w:tblW w:w="9937" w:type="dxa"/>
        <w:tblLook w:val="04A0" w:firstRow="1" w:lastRow="0" w:firstColumn="1" w:lastColumn="0" w:noHBand="0" w:noVBand="1"/>
      </w:tblPr>
      <w:tblGrid>
        <w:gridCol w:w="540"/>
        <w:gridCol w:w="7020"/>
        <w:gridCol w:w="1455"/>
        <w:gridCol w:w="922"/>
      </w:tblGrid>
      <w:tr w:rsidRPr="00DA3C5D" w:rsidR="00963B81" w:rsidTr="58B91DEA" w14:paraId="04A2B29D" w14:textId="77777777">
        <w:trPr>
          <w:trHeight w:val="406"/>
        </w:trPr>
        <w:tc>
          <w:tcPr>
            <w:tcW w:w="9015" w:type="dxa"/>
            <w:gridSpan w:val="3"/>
            <w:shd w:val="clear" w:color="auto" w:fill="D9D9D9" w:themeFill="background1" w:themeFillShade="D9"/>
            <w:tcMar/>
          </w:tcPr>
          <w:p w:rsidRPr="00DA3C5D" w:rsidR="00963B81" w:rsidRDefault="00963B81" w14:paraId="4C240DC3" w14:textId="4488FADE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 xml:space="preserve">Kooli lähiümbruse liiklusrisk </w:t>
            </w:r>
          </w:p>
          <w:p w:rsidRPr="00DA3C5D" w:rsidR="00963B81" w:rsidRDefault="00963B81" w14:paraId="020AFEB9" w14:textId="539440A0">
            <w:pPr>
              <w:rPr>
                <w:rFonts w:cstheme="minorHAnsi"/>
                <w:i/>
                <w:iCs/>
              </w:rPr>
            </w:pPr>
            <w:r w:rsidRPr="00DA3C5D">
              <w:rPr>
                <w:rFonts w:cstheme="minorHAnsi"/>
                <w:i/>
                <w:iCs/>
              </w:rPr>
              <w:t xml:space="preserve">Kooli lähiümbrus - </w:t>
            </w:r>
            <w:r>
              <w:rPr>
                <w:rFonts w:cstheme="minorHAnsi"/>
                <w:i/>
                <w:iCs/>
              </w:rPr>
              <w:t>k</w:t>
            </w:r>
            <w:r w:rsidRPr="00DA3C5D">
              <w:rPr>
                <w:rFonts w:cstheme="minorHAnsi"/>
                <w:i/>
                <w:iCs/>
              </w:rPr>
              <w:t>ooli territoorium koos koolini viivate juurdepääsuteedega</w:t>
            </w:r>
            <w:r>
              <w:rPr>
                <w:rFonts w:cstheme="minorHAnsi"/>
                <w:i/>
                <w:iCs/>
              </w:rPr>
              <w:t>, kuid ilma kooli lähiümbruses paikneva läbiva liiklusega sõidutee riskiteguriteta</w:t>
            </w:r>
          </w:p>
        </w:tc>
        <w:tc>
          <w:tcPr>
            <w:tcW w:w="922" w:type="dxa"/>
            <w:vMerge w:val="restart"/>
            <w:tcMar/>
            <w:hideMark/>
          </w:tcPr>
          <w:p w:rsidRPr="00DA3C5D" w:rsidR="00963B81" w:rsidP="58B91DEA" w:rsidRDefault="00963B81" w14:paraId="34A3A2A0" w14:textId="140FC595">
            <w:pPr>
              <w:jc w:val="center"/>
              <w:rPr>
                <w:rFonts w:cs="Calibri" w:cstheme="minorAscii"/>
              </w:rPr>
            </w:pPr>
            <w:r w:rsidRPr="58B91DEA" w:rsidR="607CF8FF">
              <w:rPr>
                <w:rFonts w:cs="Calibri" w:cstheme="minorAscii"/>
              </w:rPr>
              <w:t>Märgi, kui vastav tunnus esineb</w:t>
            </w:r>
          </w:p>
        </w:tc>
      </w:tr>
      <w:tr w:rsidRPr="00DA3C5D" w:rsidR="00963B81" w:rsidTr="58B91DEA" w14:paraId="5A79BF19" w14:textId="77777777">
        <w:trPr>
          <w:trHeight w:val="412"/>
        </w:trPr>
        <w:tc>
          <w:tcPr>
            <w:tcW w:w="9015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DA3C5D" w:rsidR="00963B81" w:rsidRDefault="00963B81" w14:paraId="4201E35C" w14:textId="4ACE8D6F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Kooli paiknemise üldist riskifooni mõjutava sõidutee tunnused</w:t>
            </w:r>
          </w:p>
          <w:p w:rsidRPr="00DA3C5D" w:rsidR="00963B81" w:rsidP="00F05640" w:rsidRDefault="00963B81" w14:paraId="70AAE662" w14:textId="6CB05CC3">
            <w:pPr>
              <w:ind w:right="-1521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Üldist riskifooni mõjutav sõidutee – k</w:t>
            </w:r>
            <w:r w:rsidRPr="00DA3C5D">
              <w:rPr>
                <w:rFonts w:cstheme="minorHAnsi"/>
                <w:i/>
                <w:iCs/>
              </w:rPr>
              <w:t>ooli lähiümbruses paiknev läbiva liiklusega tee</w:t>
            </w:r>
          </w:p>
        </w:tc>
        <w:tc>
          <w:tcPr>
            <w:tcW w:w="922" w:type="dxa"/>
            <w:vMerge/>
            <w:tcBorders/>
            <w:tcMar/>
            <w:hideMark/>
          </w:tcPr>
          <w:p w:rsidRPr="00DA3C5D" w:rsidR="00963B81" w:rsidRDefault="00963B81" w14:paraId="48540612" w14:textId="77777777">
            <w:pPr>
              <w:rPr>
                <w:rFonts w:cstheme="minorHAnsi"/>
              </w:rPr>
            </w:pPr>
          </w:p>
        </w:tc>
      </w:tr>
      <w:tr w:rsidRPr="00DA3C5D" w:rsidR="00265037" w:rsidTr="58B91DEA" w14:paraId="2DE77F23" w14:textId="77777777">
        <w:trPr>
          <w:trHeight w:val="1104"/>
        </w:trPr>
        <w:tc>
          <w:tcPr>
            <w:tcW w:w="540" w:type="dxa"/>
            <w:shd w:val="clear" w:color="auto" w:fill="auto"/>
            <w:tcMar/>
          </w:tcPr>
          <w:p w:rsidRPr="00DA3C5D" w:rsidR="00265037" w:rsidP="58B91DEA" w:rsidRDefault="00F04894" w14:paraId="3DCCBB79" w14:textId="64354221">
            <w:pPr>
              <w:jc w:val="center"/>
              <w:rPr>
                <w:rFonts w:cs="Calibri" w:cstheme="minorAscii"/>
              </w:rPr>
            </w:pPr>
            <w:r w:rsidRPr="58B91DEA" w:rsidR="4141B68C">
              <w:rPr>
                <w:rFonts w:cs="Calibri" w:cstheme="minorAscii"/>
              </w:rPr>
              <w:t>1</w:t>
            </w:r>
          </w:p>
        </w:tc>
        <w:tc>
          <w:tcPr>
            <w:tcW w:w="7020" w:type="dxa"/>
            <w:tcMar/>
            <w:hideMark/>
          </w:tcPr>
          <w:p w:rsidRPr="00DA3C5D" w:rsidR="00265037" w:rsidP="58B91DEA" w:rsidRDefault="00265037" w14:paraId="00388041" w14:textId="75E99FCD">
            <w:pPr>
              <w:rPr>
                <w:rFonts w:cs="Calibri" w:cstheme="minorAscii"/>
              </w:rPr>
            </w:pPr>
            <w:r w:rsidRPr="58B91DEA" w:rsidR="3CCF4BE6">
              <w:rPr>
                <w:rFonts w:cs="Calibri" w:cstheme="minorAscii"/>
                <w:b w:val="1"/>
                <w:bCs w:val="1"/>
                <w:u w:val="none"/>
              </w:rPr>
              <w:t>1.</w:t>
            </w:r>
            <w:r w:rsidRPr="58B91DEA" w:rsidR="3CCF4BE6">
              <w:rPr>
                <w:rFonts w:cs="Calibri" w:cstheme="minorAscii"/>
                <w:b w:val="1"/>
                <w:bCs w:val="1"/>
              </w:rPr>
              <w:t xml:space="preserve"> </w:t>
            </w:r>
            <w:r w:rsidRPr="58B91DEA" w:rsidR="4141B68C">
              <w:rPr>
                <w:rFonts w:cs="Calibri" w:cstheme="minorAscii"/>
              </w:rPr>
              <w:t>L</w:t>
            </w:r>
            <w:r w:rsidRPr="58B91DEA" w:rsidR="3CCF4BE6">
              <w:rPr>
                <w:rFonts w:cs="Calibri" w:cstheme="minorAscii"/>
              </w:rPr>
              <w:t>innaosa sisene juurdepääsutänav, väiksemat asulat läbiv või väljaspool asulat paiknev </w:t>
            </w:r>
            <w:r w:rsidRPr="58B91DEA" w:rsidR="47739954">
              <w:rPr>
                <w:rFonts w:cs="Calibri" w:cstheme="minorAscii"/>
              </w:rPr>
              <w:t xml:space="preserve">väikese liiklussagedusega </w:t>
            </w:r>
            <w:r w:rsidRPr="58B91DEA" w:rsidR="3CCF4BE6">
              <w:rPr>
                <w:rFonts w:cs="Calibri" w:cstheme="minorAscii"/>
              </w:rPr>
              <w:t>tee (tee liigi järgi valdavalt kõrvaltänav, kvartalisisene tänav, kõrvalmaantee, kohalik maantee)</w:t>
            </w:r>
          </w:p>
          <w:p w:rsidRPr="00DA3C5D" w:rsidR="00265037" w:rsidP="58B91DEA" w:rsidRDefault="00265037" w14:paraId="129CEE8B" w14:textId="6C134F40">
            <w:pPr>
              <w:rPr>
                <w:rFonts w:cs="Calibri" w:cstheme="minorAscii"/>
              </w:rPr>
            </w:pPr>
            <w:r w:rsidRPr="58B91DEA" w:rsidR="3CCF4BE6">
              <w:rPr>
                <w:rFonts w:cs="Calibri" w:cstheme="minorAscii"/>
                <w:b w:val="1"/>
                <w:bCs w:val="1"/>
              </w:rPr>
              <w:t xml:space="preserve">2. </w:t>
            </w:r>
            <w:r w:rsidRPr="58B91DEA" w:rsidR="4141B68C">
              <w:rPr>
                <w:rFonts w:cs="Calibri" w:cstheme="minorAscii"/>
              </w:rPr>
              <w:t>A</w:t>
            </w:r>
            <w:r w:rsidRPr="58B91DEA" w:rsidR="3CCF4BE6">
              <w:rPr>
                <w:rFonts w:cs="Calibri" w:cstheme="minorAscii"/>
              </w:rPr>
              <w:t xml:space="preserve">asta keskmine </w:t>
            </w:r>
            <w:r w:rsidRPr="58B91DEA" w:rsidR="41DDAA0D">
              <w:rPr>
                <w:rFonts w:cs="Calibri" w:cstheme="minorAscii"/>
              </w:rPr>
              <w:t xml:space="preserve">ööpäevane </w:t>
            </w:r>
            <w:r w:rsidRPr="58B91DEA" w:rsidR="3CCF4BE6">
              <w:rPr>
                <w:rFonts w:cs="Calibri" w:cstheme="minorAscii"/>
              </w:rPr>
              <w:t xml:space="preserve">liiklussagedus </w:t>
            </w:r>
            <w:r w:rsidRPr="58B91DEA" w:rsidR="6351BF9F">
              <w:rPr>
                <w:rFonts w:cs="Calibri" w:cstheme="minorAscii"/>
              </w:rPr>
              <w:t>(</w:t>
            </w:r>
            <w:r w:rsidRPr="58B91DEA" w:rsidR="3CCF4BE6">
              <w:rPr>
                <w:rFonts w:cs="Calibri" w:cstheme="minorAscii"/>
              </w:rPr>
              <w:t>AKÖL</w:t>
            </w:r>
            <w:r w:rsidRPr="58B91DEA" w:rsidR="6351BF9F">
              <w:rPr>
                <w:rFonts w:cs="Calibri" w:cstheme="minorAscii"/>
              </w:rPr>
              <w:t>)</w:t>
            </w:r>
            <w:r w:rsidRPr="58B91DEA" w:rsidR="3CCF4BE6">
              <w:rPr>
                <w:rFonts w:cs="Calibri" w:cstheme="minorAscii"/>
              </w:rPr>
              <w:t xml:space="preserve"> alla 3000 </w:t>
            </w:r>
          </w:p>
          <w:p w:rsidRPr="00DA3C5D" w:rsidR="00265037" w:rsidP="58B91DEA" w:rsidRDefault="00265037" w14:paraId="7DC66366" w14:textId="7CEECCA6">
            <w:pPr>
              <w:rPr>
                <w:rFonts w:cs="Calibri" w:cstheme="minorAscii"/>
              </w:rPr>
            </w:pPr>
            <w:r w:rsidRPr="58B91DEA" w:rsidR="3CCF4BE6">
              <w:rPr>
                <w:rFonts w:cs="Calibri" w:cstheme="minorAscii"/>
                <w:b w:val="1"/>
                <w:bCs w:val="1"/>
              </w:rPr>
              <w:t>3.</w:t>
            </w:r>
            <w:r w:rsidRPr="58B91DEA" w:rsidR="3CCF4BE6">
              <w:rPr>
                <w:rFonts w:cs="Calibri" w:cstheme="minorAscii"/>
              </w:rPr>
              <w:t xml:space="preserve"> </w:t>
            </w:r>
            <w:r w:rsidRPr="58B91DEA" w:rsidR="4141B68C">
              <w:rPr>
                <w:rFonts w:cs="Calibri" w:cstheme="minorAscii"/>
              </w:rPr>
              <w:t>T</w:t>
            </w:r>
            <w:r w:rsidRPr="58B91DEA" w:rsidR="3CCF4BE6">
              <w:rPr>
                <w:rFonts w:cs="Calibri" w:cstheme="minorAscii"/>
              </w:rPr>
              <w:t xml:space="preserve">ee ristlõikes sõiduradu 1 või 1+1 </w:t>
            </w:r>
            <w:r w:rsidRPr="58B91DEA" w:rsidR="3CCF4BE6">
              <w:rPr>
                <w:rFonts w:cs="Calibri" w:cstheme="minorAscii"/>
                <w:i w:val="1"/>
                <w:iCs w:val="1"/>
              </w:rPr>
              <w:t>(mõlemas suunas üks sõidurada)</w:t>
            </w:r>
            <w:r w:rsidRPr="58B91DEA" w:rsidR="3CCF4BE6">
              <w:rPr>
                <w:rFonts w:cs="Calibri" w:cstheme="minorAscii"/>
              </w:rPr>
              <w:t>, ristmikud kanaliseerimata, sõidutee ületuskoht tavaliselt ilma ohutussaareta</w:t>
            </w:r>
          </w:p>
        </w:tc>
        <w:tc>
          <w:tcPr>
            <w:tcW w:w="1455" w:type="dxa"/>
            <w:vMerge w:val="restart"/>
            <w:tcMar/>
            <w:textDirection w:val="btLr"/>
          </w:tcPr>
          <w:p w:rsidRPr="00DA3C5D" w:rsidR="00265037" w:rsidP="58B91DEA" w:rsidRDefault="00265037" w14:paraId="0BA504C4" w14:textId="4834C564">
            <w:pPr>
              <w:ind w:left="0" w:right="0"/>
              <w:jc w:val="center"/>
              <w:rPr>
                <w:rFonts w:cs="Calibri" w:cstheme="minorAscii"/>
                <w:i w:val="1"/>
                <w:iCs w:val="1"/>
              </w:rPr>
            </w:pPr>
            <w:r w:rsidRPr="58B91DEA" w:rsidR="3CCF4BE6">
              <w:rPr>
                <w:rFonts w:cs="Calibri" w:cstheme="minorAscii"/>
                <w:i w:val="1"/>
                <w:iCs w:val="1"/>
              </w:rPr>
              <w:t>Vali rida, kus kooli lähi</w:t>
            </w:r>
            <w:r w:rsidRPr="58B91DEA" w:rsidR="2337B86A">
              <w:rPr>
                <w:rFonts w:cs="Calibri" w:cstheme="minorAscii"/>
                <w:i w:val="1"/>
                <w:iCs w:val="1"/>
              </w:rPr>
              <w:t>-</w:t>
            </w:r>
            <w:r w:rsidRPr="58B91DEA" w:rsidR="3CCF4BE6">
              <w:rPr>
                <w:rFonts w:cs="Calibri" w:cstheme="minorAscii"/>
                <w:i w:val="1"/>
                <w:iCs w:val="1"/>
              </w:rPr>
              <w:t xml:space="preserve">ümbruses paikneva </w:t>
            </w:r>
            <w:r w:rsidRPr="58B91DEA" w:rsidR="607CF8FF">
              <w:rPr>
                <w:rFonts w:cs="Calibri" w:cstheme="minorAscii"/>
                <w:i w:val="1"/>
                <w:iCs w:val="1"/>
              </w:rPr>
              <w:t>läbiva liiklusega sõidu</w:t>
            </w:r>
            <w:r w:rsidRPr="58B91DEA" w:rsidR="3CCF4BE6">
              <w:rPr>
                <w:rFonts w:cs="Calibri" w:cstheme="minorAscii"/>
                <w:i w:val="1"/>
                <w:iCs w:val="1"/>
              </w:rPr>
              <w:t>tee kohta esineb vähemalt kaks tunnust kolmest. Kahtluse korral vali kõrgema riskiga (suurema reanumbriga) variant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2DE46445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137060B2" w14:textId="77777777">
        <w:trPr>
          <w:trHeight w:val="1180"/>
        </w:trPr>
        <w:tc>
          <w:tcPr>
            <w:tcW w:w="540" w:type="dxa"/>
            <w:shd w:val="clear" w:color="auto" w:fill="auto"/>
            <w:tcMar/>
          </w:tcPr>
          <w:p w:rsidRPr="00DA3C5D" w:rsidR="00265037" w:rsidP="58B91DEA" w:rsidRDefault="00553660" w14:paraId="3E825108" w14:textId="2D2A5C91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2</w:t>
            </w:r>
          </w:p>
        </w:tc>
        <w:tc>
          <w:tcPr>
            <w:tcW w:w="7020" w:type="dxa"/>
            <w:tcMar/>
            <w:hideMark/>
          </w:tcPr>
          <w:p w:rsidRPr="00DA3C5D" w:rsidR="00265037" w:rsidP="58B91DEA" w:rsidRDefault="00265037" w14:paraId="7EDAD104" w14:textId="0B6709B8">
            <w:pPr>
              <w:rPr>
                <w:rFonts w:cs="Calibri" w:cstheme="minorAscii"/>
              </w:rPr>
            </w:pPr>
            <w:r w:rsidRPr="58B91DEA" w:rsidR="3CCF4BE6">
              <w:rPr>
                <w:rFonts w:cs="Calibri" w:cstheme="minorAscii"/>
                <w:b w:val="1"/>
                <w:bCs w:val="1"/>
              </w:rPr>
              <w:t>1.</w:t>
            </w:r>
            <w:r w:rsidRPr="58B91DEA" w:rsidR="3CCF4BE6">
              <w:rPr>
                <w:rFonts w:cs="Calibri" w:cstheme="minorAscii"/>
              </w:rPr>
              <w:t xml:space="preserve"> </w:t>
            </w:r>
            <w:r w:rsidRPr="58B91DEA" w:rsidR="4141B68C">
              <w:rPr>
                <w:rFonts w:cs="Calibri" w:cstheme="minorAscii"/>
              </w:rPr>
              <w:t>L</w:t>
            </w:r>
            <w:r w:rsidRPr="58B91DEA" w:rsidR="3CCF4BE6">
              <w:rPr>
                <w:rFonts w:cs="Calibri" w:cstheme="minorAscii"/>
              </w:rPr>
              <w:t xml:space="preserve">inna magistraaltänavalt hargnev juurdepääsutänav, asulat läbiv </w:t>
            </w:r>
            <w:r w:rsidRPr="58B91DEA" w:rsidR="47739954">
              <w:rPr>
                <w:rFonts w:cs="Calibri" w:cstheme="minorAscii"/>
              </w:rPr>
              <w:t>või väljaspool asulat paiknev</w:t>
            </w:r>
            <w:r w:rsidRPr="58B91DEA" w:rsidR="3CCF4BE6">
              <w:rPr>
                <w:rFonts w:cs="Calibri" w:cstheme="minorAscii"/>
              </w:rPr>
              <w:t xml:space="preserve"> keskmise liiklussagedusega tee </w:t>
            </w:r>
            <w:r w:rsidRPr="58B91DEA" w:rsidR="6351BF9F">
              <w:rPr>
                <w:rFonts w:cs="Calibri" w:cstheme="minorAscii"/>
              </w:rPr>
              <w:t>(</w:t>
            </w:r>
            <w:r w:rsidRPr="58B91DEA" w:rsidR="3CCF4BE6">
              <w:rPr>
                <w:rFonts w:cs="Calibri" w:cstheme="minorAscii"/>
              </w:rPr>
              <w:t>tee liigi järgi jaotustänav, põhimaantee ja tugimaantee; aga ka suure liiklussagedusega kõrvaltänav ja kõrvalmaantee)</w:t>
            </w:r>
          </w:p>
          <w:p w:rsidRPr="00DA3C5D" w:rsidR="00265037" w:rsidP="58B91DEA" w:rsidRDefault="00265037" w14:paraId="2B917161" w14:textId="333AB4A5">
            <w:pPr>
              <w:rPr>
                <w:rFonts w:cs="Calibri" w:cstheme="minorAscii"/>
              </w:rPr>
            </w:pPr>
            <w:r w:rsidRPr="58B91DEA" w:rsidR="3CCF4BE6">
              <w:rPr>
                <w:rFonts w:cs="Calibri" w:cstheme="minorAscii"/>
                <w:b w:val="1"/>
                <w:bCs w:val="1"/>
              </w:rPr>
              <w:t>2.</w:t>
            </w:r>
            <w:r w:rsidRPr="58B91DEA" w:rsidR="3CCF4BE6">
              <w:rPr>
                <w:rFonts w:cs="Calibri" w:cstheme="minorAscii"/>
              </w:rPr>
              <w:t xml:space="preserve"> </w:t>
            </w:r>
            <w:r w:rsidRPr="58B91DEA" w:rsidR="4141B68C">
              <w:rPr>
                <w:rFonts w:cs="Calibri" w:cstheme="minorAscii"/>
              </w:rPr>
              <w:t>A</w:t>
            </w:r>
            <w:r w:rsidRPr="58B91DEA" w:rsidR="3CCF4BE6">
              <w:rPr>
                <w:rFonts w:cs="Calibri" w:cstheme="minorAscii"/>
              </w:rPr>
              <w:t xml:space="preserve">asta keskmine </w:t>
            </w:r>
            <w:r w:rsidRPr="58B91DEA" w:rsidR="41DDAA0D">
              <w:rPr>
                <w:rFonts w:cs="Calibri" w:cstheme="minorAscii"/>
              </w:rPr>
              <w:t xml:space="preserve">ööpäevane </w:t>
            </w:r>
            <w:r w:rsidRPr="58B91DEA" w:rsidR="3CCF4BE6">
              <w:rPr>
                <w:rFonts w:cs="Calibri" w:cstheme="minorAscii"/>
              </w:rPr>
              <w:t xml:space="preserve">liiklussagedus </w:t>
            </w:r>
            <w:r w:rsidRPr="58B91DEA" w:rsidR="6351BF9F">
              <w:rPr>
                <w:rFonts w:cs="Calibri" w:cstheme="minorAscii"/>
              </w:rPr>
              <w:t>(</w:t>
            </w:r>
            <w:r w:rsidRPr="58B91DEA" w:rsidR="3CCF4BE6">
              <w:rPr>
                <w:rFonts w:cs="Calibri" w:cstheme="minorAscii"/>
              </w:rPr>
              <w:t>AKÖL</w:t>
            </w:r>
            <w:r w:rsidRPr="58B91DEA" w:rsidR="6351BF9F">
              <w:rPr>
                <w:rFonts w:cs="Calibri" w:cstheme="minorAscii"/>
              </w:rPr>
              <w:t>)</w:t>
            </w:r>
            <w:r w:rsidRPr="58B91DEA" w:rsidR="3CCF4BE6">
              <w:rPr>
                <w:rFonts w:cs="Calibri" w:cstheme="minorAscii"/>
              </w:rPr>
              <w:t xml:space="preserve"> 3000-6000</w:t>
            </w:r>
          </w:p>
          <w:p w:rsidRPr="00DA3C5D" w:rsidR="00265037" w:rsidP="58B91DEA" w:rsidRDefault="00265037" w14:paraId="42250703" w14:textId="36A72D55">
            <w:pPr>
              <w:rPr>
                <w:rFonts w:cs="Calibri" w:cstheme="minorAscii"/>
              </w:rPr>
            </w:pPr>
            <w:r w:rsidRPr="58B91DEA" w:rsidR="3CCF4BE6">
              <w:rPr>
                <w:rFonts w:cs="Calibri" w:cstheme="minorAscii"/>
                <w:b w:val="1"/>
                <w:bCs w:val="1"/>
              </w:rPr>
              <w:t>3.</w:t>
            </w:r>
            <w:r w:rsidRPr="58B91DEA" w:rsidR="3CCF4BE6">
              <w:rPr>
                <w:rFonts w:cs="Calibri" w:cstheme="minorAscii"/>
              </w:rPr>
              <w:t xml:space="preserve"> </w:t>
            </w:r>
            <w:r w:rsidRPr="58B91DEA" w:rsidR="4141B68C">
              <w:rPr>
                <w:rFonts w:cs="Calibri" w:cstheme="minorAscii"/>
              </w:rPr>
              <w:t>T</w:t>
            </w:r>
            <w:r w:rsidRPr="58B91DEA" w:rsidR="3CCF4BE6">
              <w:rPr>
                <w:rFonts w:cs="Calibri" w:cstheme="minorAscii"/>
              </w:rPr>
              <w:t>ee ristlõikes sõiduradu 1+1, ristmikud kanaliseeritud, sõidutee ületuskoht tavaliselt ohutussaarega</w:t>
            </w:r>
          </w:p>
        </w:tc>
        <w:tc>
          <w:tcPr>
            <w:tcW w:w="1455" w:type="dxa"/>
            <w:vMerge/>
            <w:tcMar/>
          </w:tcPr>
          <w:p w:rsidRPr="00DA3C5D" w:rsidR="00265037" w:rsidP="00265037" w:rsidRDefault="00265037" w14:paraId="250533EA" w14:textId="58E98849">
            <w:pPr>
              <w:rPr>
                <w:rFonts w:cstheme="minorHAnsi"/>
              </w:rPr>
            </w:pP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08CBF486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1D7FFBE6" w14:textId="77777777">
        <w:trPr>
          <w:trHeight w:val="945"/>
        </w:trPr>
        <w:tc>
          <w:tcPr>
            <w:tcW w:w="540" w:type="dxa"/>
            <w:shd w:val="clear" w:color="auto" w:fill="auto"/>
            <w:tcMar/>
          </w:tcPr>
          <w:p w:rsidRPr="00DA3C5D" w:rsidR="00265037" w:rsidP="58B91DEA" w:rsidRDefault="00553660" w14:paraId="4018CFD1" w14:textId="4D2DEBE9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3</w:t>
            </w:r>
          </w:p>
        </w:tc>
        <w:tc>
          <w:tcPr>
            <w:tcW w:w="7020" w:type="dxa"/>
            <w:tcMar/>
            <w:hideMark/>
          </w:tcPr>
          <w:p w:rsidRPr="00DA3C5D" w:rsidR="0033355D" w:rsidP="58B91DEA" w:rsidRDefault="0033355D" w14:paraId="30B30F32" w14:textId="2798116D">
            <w:pPr>
              <w:rPr>
                <w:rFonts w:cs="Calibri" w:cstheme="minorAscii"/>
              </w:rPr>
            </w:pPr>
            <w:r w:rsidRPr="58B91DEA" w:rsidR="6351BF9F">
              <w:rPr>
                <w:rFonts w:cs="Calibri" w:cstheme="minorAscii"/>
                <w:b w:val="1"/>
                <w:bCs w:val="1"/>
              </w:rPr>
              <w:t>1.</w:t>
            </w:r>
            <w:r w:rsidRPr="58B91DEA" w:rsidR="6351BF9F">
              <w:rPr>
                <w:rFonts w:cs="Calibri" w:cstheme="minorAscii"/>
              </w:rPr>
              <w:t xml:space="preserve"> </w:t>
            </w:r>
            <w:r w:rsidRPr="58B91DEA" w:rsidR="4141B68C">
              <w:rPr>
                <w:rFonts w:cs="Calibri" w:cstheme="minorAscii"/>
              </w:rPr>
              <w:t>L</w:t>
            </w:r>
            <w:r w:rsidRPr="58B91DEA" w:rsidR="3CCF4BE6">
              <w:rPr>
                <w:rFonts w:cs="Calibri" w:cstheme="minorAscii"/>
              </w:rPr>
              <w:t xml:space="preserve">inna või linnaosa läbiv </w:t>
            </w:r>
            <w:r w:rsidRPr="58B91DEA" w:rsidR="47739954">
              <w:rPr>
                <w:rFonts w:cs="Calibri" w:cstheme="minorAscii"/>
              </w:rPr>
              <w:t xml:space="preserve">või väljaspool asulat paiknev </w:t>
            </w:r>
            <w:r w:rsidRPr="58B91DEA" w:rsidR="3CCF4BE6">
              <w:rPr>
                <w:rFonts w:cs="Calibri" w:cstheme="minorAscii"/>
              </w:rPr>
              <w:t xml:space="preserve">suure liiklussagedusega tee </w:t>
            </w:r>
            <w:r w:rsidRPr="58B91DEA" w:rsidR="6351BF9F">
              <w:rPr>
                <w:rFonts w:cs="Calibri" w:cstheme="minorAscii"/>
              </w:rPr>
              <w:t>(tee liigi järgi valdavalt põhimagistraal, jaotusmagistraal, põhimaantee)</w:t>
            </w:r>
          </w:p>
          <w:p w:rsidRPr="00DA3C5D" w:rsidR="0033355D" w:rsidP="58B91DEA" w:rsidRDefault="0033355D" w14:paraId="64945D83" w14:textId="0DE068A8">
            <w:pPr>
              <w:rPr>
                <w:rFonts w:cs="Calibri" w:cstheme="minorAscii"/>
              </w:rPr>
            </w:pPr>
            <w:r w:rsidRPr="58B91DEA" w:rsidR="6351BF9F">
              <w:rPr>
                <w:rFonts w:cs="Calibri" w:cstheme="minorAscii"/>
                <w:b w:val="1"/>
                <w:bCs w:val="1"/>
              </w:rPr>
              <w:t>2.</w:t>
            </w:r>
            <w:r w:rsidRPr="58B91DEA" w:rsidR="6351BF9F">
              <w:rPr>
                <w:rFonts w:cs="Calibri" w:cstheme="minorAscii"/>
              </w:rPr>
              <w:t xml:space="preserve"> </w:t>
            </w:r>
            <w:r w:rsidRPr="58B91DEA" w:rsidR="4141B68C">
              <w:rPr>
                <w:rFonts w:cs="Calibri" w:cstheme="minorAscii"/>
              </w:rPr>
              <w:t>A</w:t>
            </w:r>
            <w:r w:rsidRPr="58B91DEA" w:rsidR="6351BF9F">
              <w:rPr>
                <w:rFonts w:cs="Calibri" w:cstheme="minorAscii"/>
              </w:rPr>
              <w:t xml:space="preserve">asta keskmine </w:t>
            </w:r>
            <w:r w:rsidRPr="58B91DEA" w:rsidR="41DDAA0D">
              <w:rPr>
                <w:rFonts w:cs="Calibri" w:cstheme="minorAscii"/>
              </w:rPr>
              <w:t xml:space="preserve">ööpäevane </w:t>
            </w:r>
            <w:r w:rsidRPr="58B91DEA" w:rsidR="6351BF9F">
              <w:rPr>
                <w:rFonts w:cs="Calibri" w:cstheme="minorAscii"/>
              </w:rPr>
              <w:t>liiklussagedus (</w:t>
            </w:r>
            <w:r w:rsidRPr="58B91DEA" w:rsidR="3CCF4BE6">
              <w:rPr>
                <w:rFonts w:cs="Calibri" w:cstheme="minorAscii"/>
              </w:rPr>
              <w:t>AKÖL</w:t>
            </w:r>
            <w:r w:rsidRPr="58B91DEA" w:rsidR="6351BF9F">
              <w:rPr>
                <w:rFonts w:cs="Calibri" w:cstheme="minorAscii"/>
              </w:rPr>
              <w:t>)</w:t>
            </w:r>
            <w:r w:rsidRPr="58B91DEA" w:rsidR="3CCF4BE6">
              <w:rPr>
                <w:rFonts w:cs="Calibri" w:cstheme="minorAscii"/>
              </w:rPr>
              <w:t xml:space="preserve"> suurem kui 6000  </w:t>
            </w:r>
          </w:p>
          <w:p w:rsidRPr="00DA3C5D" w:rsidR="00265037" w:rsidP="58B91DEA" w:rsidRDefault="0033355D" w14:paraId="118C4350" w14:textId="2AA30A67">
            <w:pPr>
              <w:rPr>
                <w:rFonts w:cs="Calibri" w:cstheme="minorAscii"/>
              </w:rPr>
            </w:pPr>
            <w:r w:rsidRPr="58B91DEA" w:rsidR="6351BF9F">
              <w:rPr>
                <w:rFonts w:cs="Calibri" w:cstheme="minorAscii"/>
                <w:b w:val="1"/>
                <w:bCs w:val="1"/>
              </w:rPr>
              <w:t>3.</w:t>
            </w:r>
            <w:r w:rsidRPr="58B91DEA" w:rsidR="6351BF9F">
              <w:rPr>
                <w:rFonts w:cs="Calibri" w:cstheme="minorAscii"/>
              </w:rPr>
              <w:t xml:space="preserve"> </w:t>
            </w:r>
            <w:r w:rsidRPr="58B91DEA" w:rsidR="4141B68C">
              <w:rPr>
                <w:rFonts w:cs="Calibri" w:cstheme="minorAscii"/>
              </w:rPr>
              <w:t>T</w:t>
            </w:r>
            <w:r w:rsidRPr="58B91DEA" w:rsidR="6351BF9F">
              <w:rPr>
                <w:rFonts w:cs="Calibri" w:cstheme="minorAscii"/>
              </w:rPr>
              <w:t xml:space="preserve">ee ristlõikes sõiduradu 1+1, 2+2 </w:t>
            </w:r>
            <w:r w:rsidRPr="58B91DEA" w:rsidR="6351BF9F">
              <w:rPr>
                <w:rFonts w:cs="Calibri" w:cstheme="minorAscii"/>
                <w:i w:val="1"/>
                <w:iCs w:val="1"/>
              </w:rPr>
              <w:t>(mõlemas suunas kaks sõidurada)</w:t>
            </w:r>
            <w:r w:rsidRPr="58B91DEA" w:rsidR="6351BF9F">
              <w:rPr>
                <w:rFonts w:cs="Calibri" w:cstheme="minorAscii"/>
              </w:rPr>
              <w:t xml:space="preserve"> või rohkem, ristmikud kanaliseeritud, </w:t>
            </w:r>
            <w:r w:rsidRPr="58B91DEA" w:rsidR="3CCF4BE6">
              <w:rPr>
                <w:rFonts w:cs="Calibri" w:cstheme="minorAscii"/>
              </w:rPr>
              <w:t>sõidutee ületuskoht enamasti kas </w:t>
            </w:r>
            <w:r w:rsidRPr="58B91DEA" w:rsidR="3CCF4BE6">
              <w:rPr>
                <w:rFonts w:cs="Calibri" w:cstheme="minorAscii"/>
              </w:rPr>
              <w:t>eritasandiline</w:t>
            </w:r>
            <w:r w:rsidRPr="58B91DEA" w:rsidR="3CCF4BE6">
              <w:rPr>
                <w:rFonts w:cs="Calibri" w:cstheme="minorAscii"/>
              </w:rPr>
              <w:t>, eraldusriba või ohutussaare</w:t>
            </w:r>
            <w:r w:rsidRPr="58B91DEA" w:rsidR="7407FC83">
              <w:rPr>
                <w:rFonts w:cs="Calibri" w:cstheme="minorAscii"/>
              </w:rPr>
              <w:t xml:space="preserve">ga </w:t>
            </w:r>
            <w:r w:rsidRPr="58B91DEA" w:rsidR="3CCF4BE6">
              <w:rPr>
                <w:rFonts w:cs="Calibri" w:cstheme="minorAscii"/>
              </w:rPr>
              <w:t>või fooriga reguleeritud</w:t>
            </w:r>
          </w:p>
        </w:tc>
        <w:tc>
          <w:tcPr>
            <w:tcW w:w="1455" w:type="dxa"/>
            <w:vMerge/>
            <w:tcMar/>
          </w:tcPr>
          <w:p w:rsidRPr="00DA3C5D" w:rsidR="00265037" w:rsidP="00265037" w:rsidRDefault="00265037" w14:paraId="593A3FFD" w14:textId="121E4F22">
            <w:pPr>
              <w:rPr>
                <w:rFonts w:cstheme="minorHAnsi"/>
              </w:rPr>
            </w:pP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183AA95C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33355D" w:rsidTr="58B91DEA" w14:paraId="65633296" w14:textId="77777777">
        <w:trPr>
          <w:trHeight w:val="436"/>
        </w:trPr>
        <w:tc>
          <w:tcPr>
            <w:tcW w:w="540" w:type="dxa"/>
            <w:tcMar/>
          </w:tcPr>
          <w:p w:rsidRPr="00DA3C5D" w:rsidR="0033355D" w:rsidP="58B91DEA" w:rsidRDefault="00553660" w14:paraId="1B16B736" w14:textId="5A4C3691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4</w:t>
            </w:r>
          </w:p>
        </w:tc>
        <w:tc>
          <w:tcPr>
            <w:tcW w:w="7020" w:type="dxa"/>
            <w:noWrap/>
            <w:tcMar/>
            <w:hideMark/>
          </w:tcPr>
          <w:p w:rsidRPr="00DA3C5D" w:rsidR="0033355D" w:rsidP="00265037" w:rsidRDefault="00DA3C5D" w14:paraId="1ADBA2F2" w14:textId="32FCA3FD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Kooli lähiümbruses paikneva läbiva liiklusega t</w:t>
            </w:r>
            <w:r w:rsidRPr="00DA3C5D" w:rsidR="0033355D">
              <w:rPr>
                <w:rFonts w:cstheme="minorHAnsi"/>
              </w:rPr>
              <w:t xml:space="preserve">ee suurim lubatud sõidukiirus </w:t>
            </w:r>
            <w:r w:rsidRPr="00DA3C5D">
              <w:rPr>
                <w:rFonts w:cstheme="minorHAnsi"/>
              </w:rPr>
              <w:t xml:space="preserve">on </w:t>
            </w:r>
            <w:r w:rsidRPr="00DA3C5D" w:rsidR="0033355D">
              <w:rPr>
                <w:rFonts w:cstheme="minorHAnsi"/>
              </w:rPr>
              <w:t>kuni 30 km/h</w:t>
            </w:r>
          </w:p>
        </w:tc>
        <w:tc>
          <w:tcPr>
            <w:tcW w:w="1455" w:type="dxa"/>
            <w:vMerge w:val="restart"/>
            <w:tcMar/>
            <w:textDirection w:val="btLr"/>
          </w:tcPr>
          <w:p w:rsidRPr="00DA3C5D" w:rsidR="0033355D" w:rsidP="58B91DEA" w:rsidRDefault="00606EC7" w14:paraId="51EF795A" w14:textId="3406DC5B">
            <w:pPr>
              <w:ind w:left="0" w:right="0"/>
              <w:jc w:val="center"/>
              <w:rPr>
                <w:rFonts w:cs="Calibri" w:cstheme="minorAscii"/>
                <w:i w:val="1"/>
                <w:iCs w:val="1"/>
              </w:rPr>
            </w:pPr>
            <w:r w:rsidRPr="58B91DEA" w:rsidR="71C54AEA">
              <w:rPr>
                <w:rFonts w:cs="Calibri" w:cstheme="minorAscii"/>
                <w:i w:val="1"/>
                <w:iCs w:val="1"/>
              </w:rPr>
              <w:t>Võimalikku l</w:t>
            </w:r>
            <w:r w:rsidRPr="58B91DEA" w:rsidR="6351BF9F">
              <w:rPr>
                <w:rFonts w:cs="Calibri" w:cstheme="minorAscii"/>
                <w:i w:val="1"/>
                <w:iCs w:val="1"/>
              </w:rPr>
              <w:t xml:space="preserve">okaalset </w:t>
            </w:r>
            <w:r w:rsidRPr="58B91DEA" w:rsidR="71C54AEA">
              <w:rPr>
                <w:rFonts w:cs="Calibri" w:cstheme="minorAscii"/>
                <w:i w:val="1"/>
                <w:iCs w:val="1"/>
              </w:rPr>
              <w:t>(ületus</w:t>
            </w:r>
            <w:r w:rsidRPr="58B91DEA" w:rsidR="0A938379">
              <w:rPr>
                <w:rFonts w:cs="Calibri" w:cstheme="minorAscii"/>
                <w:i w:val="1"/>
                <w:iCs w:val="1"/>
              </w:rPr>
              <w:t>-</w:t>
            </w:r>
            <w:r w:rsidRPr="58B91DEA" w:rsidR="71C54AEA">
              <w:rPr>
                <w:rFonts w:cs="Calibri" w:cstheme="minorAscii"/>
                <w:i w:val="1"/>
                <w:iCs w:val="1"/>
              </w:rPr>
              <w:t xml:space="preserve">koha, ristmiku) </w:t>
            </w:r>
            <w:r w:rsidRPr="58B91DEA" w:rsidR="6351BF9F">
              <w:rPr>
                <w:rFonts w:cs="Calibri" w:cstheme="minorAscii"/>
                <w:i w:val="1"/>
                <w:iCs w:val="1"/>
              </w:rPr>
              <w:t>kiiruse</w:t>
            </w:r>
            <w:r w:rsidRPr="58B91DEA" w:rsidR="16CBE1AB">
              <w:rPr>
                <w:rFonts w:cs="Calibri" w:cstheme="minorAscii"/>
                <w:i w:val="1"/>
                <w:iCs w:val="1"/>
              </w:rPr>
              <w:t>-</w:t>
            </w:r>
            <w:r w:rsidRPr="58B91DEA" w:rsidR="6351BF9F">
              <w:rPr>
                <w:rFonts w:cs="Calibri" w:cstheme="minorAscii"/>
                <w:i w:val="1"/>
                <w:iCs w:val="1"/>
              </w:rPr>
              <w:t xml:space="preserve">piirangut </w:t>
            </w:r>
            <w:r w:rsidRPr="58B91DEA" w:rsidR="6351BF9F">
              <w:rPr>
                <w:rFonts w:cs="Calibri" w:cstheme="minorAscii"/>
                <w:i w:val="1"/>
                <w:iCs w:val="1"/>
              </w:rPr>
              <w:t>arvesta</w:t>
            </w:r>
            <w:r w:rsidRPr="58B91DEA" w:rsidR="7F5A84BF">
              <w:rPr>
                <w:rFonts w:cs="Calibri" w:cstheme="minorAscii"/>
                <w:i w:val="1"/>
                <w:iCs w:val="1"/>
              </w:rPr>
              <w:t>-</w:t>
            </w:r>
            <w:r w:rsidRPr="58B91DEA" w:rsidR="6351BF9F">
              <w:rPr>
                <w:rFonts w:cs="Calibri" w:cstheme="minorAscii"/>
                <w:i w:val="1"/>
                <w:iCs w:val="1"/>
              </w:rPr>
              <w:t>mata</w:t>
            </w:r>
          </w:p>
        </w:tc>
        <w:tc>
          <w:tcPr>
            <w:tcW w:w="922" w:type="dxa"/>
            <w:noWrap/>
            <w:tcMar/>
            <w:hideMark/>
          </w:tcPr>
          <w:p w:rsidRPr="00DA3C5D" w:rsidR="0033355D" w:rsidP="00265037" w:rsidRDefault="0033355D" w14:paraId="432B0B74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33355D" w:rsidTr="58B91DEA" w14:paraId="5194394A" w14:textId="77777777">
        <w:trPr>
          <w:trHeight w:val="414"/>
        </w:trPr>
        <w:tc>
          <w:tcPr>
            <w:tcW w:w="540" w:type="dxa"/>
            <w:tcMar/>
          </w:tcPr>
          <w:p w:rsidRPr="00DA3C5D" w:rsidR="0033355D" w:rsidP="58B91DEA" w:rsidRDefault="00553660" w14:paraId="19CAE2BD" w14:textId="38D63BBB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5</w:t>
            </w:r>
          </w:p>
        </w:tc>
        <w:tc>
          <w:tcPr>
            <w:tcW w:w="7020" w:type="dxa"/>
            <w:noWrap/>
            <w:tcMar/>
            <w:hideMark/>
          </w:tcPr>
          <w:p w:rsidRPr="00DA3C5D" w:rsidR="0033355D" w:rsidP="00265037" w:rsidRDefault="00DA3C5D" w14:paraId="31A0A3EE" w14:textId="256A7B43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Kooli lähiümbruses paikneva läbiva liiklusega t</w:t>
            </w:r>
            <w:r w:rsidRPr="00DA3C5D" w:rsidR="0033355D">
              <w:rPr>
                <w:rFonts w:cstheme="minorHAnsi"/>
              </w:rPr>
              <w:t>ee suurim lubatud sõidukiirus on 40 km/h</w:t>
            </w:r>
          </w:p>
        </w:tc>
        <w:tc>
          <w:tcPr>
            <w:tcW w:w="1455" w:type="dxa"/>
            <w:vMerge/>
            <w:tcMar/>
          </w:tcPr>
          <w:p w:rsidRPr="00DA3C5D" w:rsidR="0033355D" w:rsidP="00265037" w:rsidRDefault="0033355D" w14:paraId="29988F57" w14:textId="3EC89FA0">
            <w:pPr>
              <w:rPr>
                <w:rFonts w:cstheme="minorHAnsi"/>
              </w:rPr>
            </w:pPr>
          </w:p>
        </w:tc>
        <w:tc>
          <w:tcPr>
            <w:tcW w:w="922" w:type="dxa"/>
            <w:noWrap/>
            <w:tcMar/>
            <w:hideMark/>
          </w:tcPr>
          <w:p w:rsidRPr="00DA3C5D" w:rsidR="0033355D" w:rsidP="00265037" w:rsidRDefault="0033355D" w14:paraId="46AF63CB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33355D" w:rsidTr="58B91DEA" w14:paraId="28D51AED" w14:textId="77777777">
        <w:trPr>
          <w:trHeight w:val="420"/>
        </w:trPr>
        <w:tc>
          <w:tcPr>
            <w:tcW w:w="540" w:type="dxa"/>
            <w:tcMar/>
          </w:tcPr>
          <w:p w:rsidRPr="00DA3C5D" w:rsidR="0033355D" w:rsidP="58B91DEA" w:rsidRDefault="00553660" w14:paraId="3A5B49D9" w14:textId="0DBE53B9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6</w:t>
            </w:r>
          </w:p>
        </w:tc>
        <w:tc>
          <w:tcPr>
            <w:tcW w:w="7020" w:type="dxa"/>
            <w:noWrap/>
            <w:tcMar/>
            <w:hideMark/>
          </w:tcPr>
          <w:p w:rsidRPr="00DA3C5D" w:rsidR="0033355D" w:rsidP="00265037" w:rsidRDefault="00DA3C5D" w14:paraId="751BFFE0" w14:textId="0A089621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Kooli lähiümbruses paikneva läbiva liiklusega t</w:t>
            </w:r>
            <w:r w:rsidRPr="00DA3C5D" w:rsidR="0033355D">
              <w:rPr>
                <w:rFonts w:cstheme="minorHAnsi"/>
              </w:rPr>
              <w:t>ee suurim lubatud sõidukiirus on 50 km/h</w:t>
            </w:r>
          </w:p>
        </w:tc>
        <w:tc>
          <w:tcPr>
            <w:tcW w:w="1455" w:type="dxa"/>
            <w:vMerge/>
            <w:tcMar/>
          </w:tcPr>
          <w:p w:rsidRPr="00DA3C5D" w:rsidR="0033355D" w:rsidP="00265037" w:rsidRDefault="0033355D" w14:paraId="3E669DDB" w14:textId="5A6F2645">
            <w:pPr>
              <w:rPr>
                <w:rFonts w:cstheme="minorHAnsi"/>
              </w:rPr>
            </w:pPr>
          </w:p>
        </w:tc>
        <w:tc>
          <w:tcPr>
            <w:tcW w:w="922" w:type="dxa"/>
            <w:noWrap/>
            <w:tcMar/>
            <w:hideMark/>
          </w:tcPr>
          <w:p w:rsidRPr="00DA3C5D" w:rsidR="0033355D" w:rsidP="00265037" w:rsidRDefault="0033355D" w14:paraId="23EBD19C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33355D" w:rsidTr="58B91DEA" w14:paraId="4E161DFB" w14:textId="77777777">
        <w:trPr>
          <w:trHeight w:val="412"/>
        </w:trPr>
        <w:tc>
          <w:tcPr>
            <w:tcW w:w="540" w:type="dxa"/>
            <w:tcMar/>
          </w:tcPr>
          <w:p w:rsidRPr="00DA3C5D" w:rsidR="0033355D" w:rsidP="58B91DEA" w:rsidRDefault="00553660" w14:paraId="640490B5" w14:textId="599E8B11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7</w:t>
            </w:r>
          </w:p>
        </w:tc>
        <w:tc>
          <w:tcPr>
            <w:tcW w:w="7020" w:type="dxa"/>
            <w:noWrap/>
            <w:tcMar/>
            <w:hideMark/>
          </w:tcPr>
          <w:p w:rsidRPr="00DA3C5D" w:rsidR="0033355D" w:rsidP="00265037" w:rsidRDefault="00DA3C5D" w14:paraId="6FE20647" w14:textId="63EDC901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Kooli lähiümbruses paikneva läbiva liiklusega t</w:t>
            </w:r>
            <w:r w:rsidRPr="00DA3C5D" w:rsidR="0033355D">
              <w:rPr>
                <w:rFonts w:cstheme="minorHAnsi"/>
              </w:rPr>
              <w:t>ee suurim lubatud sõidukiirus on 60 km/h</w:t>
            </w:r>
          </w:p>
        </w:tc>
        <w:tc>
          <w:tcPr>
            <w:tcW w:w="1455" w:type="dxa"/>
            <w:vMerge/>
            <w:tcMar/>
          </w:tcPr>
          <w:p w:rsidRPr="00DA3C5D" w:rsidR="0033355D" w:rsidP="00265037" w:rsidRDefault="0033355D" w14:paraId="1276CAFF" w14:textId="31A707C6">
            <w:pPr>
              <w:rPr>
                <w:rFonts w:cstheme="minorHAnsi"/>
              </w:rPr>
            </w:pPr>
          </w:p>
        </w:tc>
        <w:tc>
          <w:tcPr>
            <w:tcW w:w="922" w:type="dxa"/>
            <w:noWrap/>
            <w:tcMar/>
            <w:hideMark/>
          </w:tcPr>
          <w:p w:rsidRPr="00DA3C5D" w:rsidR="0033355D" w:rsidP="00265037" w:rsidRDefault="0033355D" w14:paraId="728AB386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33355D" w:rsidTr="58B91DEA" w14:paraId="1FBCDEBE" w14:textId="77777777">
        <w:trPr>
          <w:trHeight w:val="418"/>
        </w:trPr>
        <w:tc>
          <w:tcPr>
            <w:tcW w:w="540" w:type="dxa"/>
            <w:tcMar/>
          </w:tcPr>
          <w:p w:rsidRPr="00DA3C5D" w:rsidR="0033355D" w:rsidP="58B91DEA" w:rsidRDefault="00553660" w14:paraId="3F1C4B87" w14:textId="3249E11F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8</w:t>
            </w:r>
          </w:p>
        </w:tc>
        <w:tc>
          <w:tcPr>
            <w:tcW w:w="7020" w:type="dxa"/>
            <w:noWrap/>
            <w:tcMar/>
            <w:hideMark/>
          </w:tcPr>
          <w:p w:rsidRPr="00DA3C5D" w:rsidR="0033355D" w:rsidP="00265037" w:rsidRDefault="00DA3C5D" w14:paraId="36C85499" w14:textId="388FD530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Kooli lähiümbruses paikneva läbiva liiklusega t</w:t>
            </w:r>
            <w:r w:rsidRPr="00DA3C5D" w:rsidR="0033355D">
              <w:rPr>
                <w:rFonts w:cstheme="minorHAnsi"/>
              </w:rPr>
              <w:t>ee suurim lubatud sõidukiirus on 70 km/h või rohkem</w:t>
            </w:r>
          </w:p>
        </w:tc>
        <w:tc>
          <w:tcPr>
            <w:tcW w:w="1455" w:type="dxa"/>
            <w:vMerge/>
            <w:tcMar/>
          </w:tcPr>
          <w:p w:rsidRPr="00DA3C5D" w:rsidR="0033355D" w:rsidP="00265037" w:rsidRDefault="0033355D" w14:paraId="4188FB3A" w14:textId="4F8830E3">
            <w:pPr>
              <w:rPr>
                <w:rFonts w:cstheme="minorHAnsi"/>
              </w:rPr>
            </w:pPr>
          </w:p>
        </w:tc>
        <w:tc>
          <w:tcPr>
            <w:tcW w:w="922" w:type="dxa"/>
            <w:noWrap/>
            <w:tcMar/>
            <w:hideMark/>
          </w:tcPr>
          <w:p w:rsidRPr="00DA3C5D" w:rsidR="0033355D" w:rsidP="00265037" w:rsidRDefault="0033355D" w14:paraId="00498696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A141F5" w:rsidTr="58B91DEA" w14:paraId="6B1337D3" w14:textId="77777777">
        <w:trPr>
          <w:trHeight w:val="570"/>
        </w:trPr>
        <w:tc>
          <w:tcPr>
            <w:tcW w:w="9937" w:type="dxa"/>
            <w:gridSpan w:val="4"/>
            <w:shd w:val="clear" w:color="auto" w:fill="D9D9D9" w:themeFill="background1" w:themeFillShade="D9"/>
            <w:tcMar/>
          </w:tcPr>
          <w:p w:rsidRPr="00A141F5" w:rsidR="00A141F5" w:rsidP="58B91DEA" w:rsidRDefault="00A141F5" w14:paraId="6A4EC61D" w14:textId="76CBBA72">
            <w:pPr>
              <w:spacing w:before="120" w:beforeAutospacing="off"/>
              <w:jc w:val="left"/>
              <w:rPr>
                <w:rFonts w:cs="Calibri" w:cstheme="minorAscii"/>
                <w:b w:val="1"/>
                <w:bCs w:val="1"/>
              </w:rPr>
            </w:pPr>
            <w:r w:rsidRPr="58B91DEA" w:rsidR="4C70915E">
              <w:rPr>
                <w:rFonts w:cs="Calibri" w:cstheme="minorAscii"/>
                <w:b w:val="1"/>
                <w:bCs w:val="1"/>
              </w:rPr>
              <w:t xml:space="preserve">Kooli lähiümbruse </w:t>
            </w:r>
            <w:r w:rsidRPr="58B91DEA" w:rsidR="4098860D">
              <w:rPr>
                <w:rFonts w:cs="Calibri" w:cstheme="minorAscii"/>
                <w:b w:val="1"/>
                <w:bCs w:val="1"/>
              </w:rPr>
              <w:t xml:space="preserve">liikluskeskkonna </w:t>
            </w:r>
            <w:r w:rsidRPr="58B91DEA" w:rsidR="4C70915E">
              <w:rPr>
                <w:rFonts w:cs="Calibri" w:cstheme="minorAscii"/>
                <w:b w:val="1"/>
                <w:bCs w:val="1"/>
              </w:rPr>
              <w:t>ohutegurid</w:t>
            </w:r>
          </w:p>
        </w:tc>
      </w:tr>
      <w:tr w:rsidRPr="00DA3C5D" w:rsidR="00606EC7" w:rsidTr="58B91DEA" w14:paraId="01E61977" w14:textId="77777777">
        <w:trPr>
          <w:trHeight w:val="552"/>
        </w:trPr>
        <w:tc>
          <w:tcPr>
            <w:tcW w:w="540" w:type="dxa"/>
            <w:tcMar/>
          </w:tcPr>
          <w:p w:rsidRPr="00DA3C5D" w:rsidR="00606EC7" w:rsidP="58B91DEA" w:rsidRDefault="00553660" w14:paraId="0C24D371" w14:textId="574E22D9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9</w:t>
            </w:r>
          </w:p>
        </w:tc>
        <w:tc>
          <w:tcPr>
            <w:tcW w:w="7020" w:type="dxa"/>
            <w:tcMar/>
            <w:hideMark/>
          </w:tcPr>
          <w:p w:rsidRPr="00DA3C5D" w:rsidR="00553660" w:rsidP="58B91DEA" w:rsidRDefault="00553660" w14:paraId="3B8FD290" w14:textId="0F9E2A12">
            <w:pPr>
              <w:rPr>
                <w:rFonts w:cs="Calibri" w:cstheme="minorAscii"/>
              </w:rPr>
            </w:pPr>
            <w:r w:rsidRPr="58B91DEA" w:rsidR="71C54AEA">
              <w:rPr>
                <w:rFonts w:cs="Calibri" w:cstheme="minorAscii"/>
              </w:rPr>
              <w:t xml:space="preserve">Kooli territooriumil (katastriüksusel) või kooli juurdepääsuteel mootorsõidukite ja jalakäijate ühises liiklusruumis on </w:t>
            </w:r>
            <w:r w:rsidRPr="58B91DEA" w:rsidR="07134638">
              <w:rPr>
                <w:rFonts w:cs="Calibri" w:cstheme="minorAscii"/>
              </w:rPr>
              <w:t>viimase 3 aasta jooksul</w:t>
            </w:r>
            <w:r w:rsidRPr="58B91DEA" w:rsidR="07134638">
              <w:rPr>
                <w:rFonts w:cs="Calibri" w:cstheme="minorAscii"/>
              </w:rPr>
              <w:t xml:space="preserve"> </w:t>
            </w:r>
            <w:r w:rsidRPr="58B91DEA" w:rsidR="71C54AEA">
              <w:rPr>
                <w:rFonts w:cs="Calibri" w:cstheme="minorAscii"/>
              </w:rPr>
              <w:t xml:space="preserve">juhtunud sõiduki liikumisest tulenenud, asjakahjuga liiklusõnnetusi </w:t>
            </w:r>
          </w:p>
        </w:tc>
        <w:tc>
          <w:tcPr>
            <w:tcW w:w="1455" w:type="dxa"/>
            <w:vMerge w:val="restart"/>
            <w:tcMar/>
            <w:textDirection w:val="btLr"/>
          </w:tcPr>
          <w:p w:rsidRPr="00DA3C5D" w:rsidR="00606EC7" w:rsidP="58B91DEA" w:rsidRDefault="00606EC7" w14:paraId="06E5335E" w14:textId="6A9C35F6">
            <w:pPr>
              <w:ind w:left="0" w:right="57"/>
              <w:jc w:val="center"/>
              <w:rPr>
                <w:rFonts w:cs="Calibri" w:cstheme="minorAscii"/>
                <w:i w:val="1"/>
                <w:iCs w:val="1"/>
              </w:rPr>
            </w:pPr>
            <w:r w:rsidRPr="58B91DEA" w:rsidR="71C54AEA">
              <w:rPr>
                <w:rFonts w:cs="Calibri" w:cstheme="minorAscii"/>
                <w:i w:val="1"/>
                <w:iCs w:val="1"/>
              </w:rPr>
              <w:t xml:space="preserve">Arvesse </w:t>
            </w:r>
          </w:p>
          <w:p w:rsidRPr="00DA3C5D" w:rsidR="00606EC7" w:rsidP="58B91DEA" w:rsidRDefault="00606EC7" w14:paraId="5B518C11" w14:textId="175B8629">
            <w:pPr>
              <w:ind w:left="0" w:right="57"/>
              <w:jc w:val="center"/>
              <w:rPr>
                <w:rFonts w:cs="Calibri" w:cstheme="minorAscii"/>
                <w:i w:val="1"/>
                <w:iCs w:val="1"/>
              </w:rPr>
            </w:pPr>
            <w:r w:rsidRPr="58B91DEA" w:rsidR="71C54AEA">
              <w:rPr>
                <w:rFonts w:cs="Calibri" w:cstheme="minorAscii"/>
                <w:i w:val="1"/>
                <w:iCs w:val="1"/>
              </w:rPr>
              <w:t>ei lähe seisvate sõidukite</w:t>
            </w:r>
            <w:r w:rsidRPr="58B91DEA" w:rsidR="5E21BADD">
              <w:rPr>
                <w:rFonts w:cs="Calibri" w:cstheme="minorAscii"/>
                <w:i w:val="1"/>
                <w:iCs w:val="1"/>
              </w:rPr>
              <w:t>ga</w:t>
            </w:r>
            <w:r w:rsidRPr="58B91DEA" w:rsidR="238CA201">
              <w:rPr>
                <w:rFonts w:cs="Calibri" w:cstheme="minorAscii"/>
                <w:i w:val="1"/>
                <w:iCs w:val="1"/>
              </w:rPr>
              <w:t xml:space="preserve"> </w:t>
            </w:r>
            <w:r w:rsidRPr="58B91DEA" w:rsidR="71C54AEA">
              <w:rPr>
                <w:rFonts w:cs="Calibri" w:cstheme="minorAscii"/>
                <w:i w:val="1"/>
                <w:iCs w:val="1"/>
              </w:rPr>
              <w:t>juhtumid</w:t>
            </w:r>
          </w:p>
        </w:tc>
        <w:tc>
          <w:tcPr>
            <w:tcW w:w="922" w:type="dxa"/>
            <w:noWrap/>
            <w:tcMar/>
            <w:hideMark/>
          </w:tcPr>
          <w:p w:rsidRPr="00DA3C5D" w:rsidR="00606EC7" w:rsidP="00265037" w:rsidRDefault="00606EC7" w14:paraId="1648CCD1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606EC7" w:rsidTr="58B91DEA" w14:paraId="11DF500D" w14:textId="77777777">
        <w:trPr>
          <w:trHeight w:val="552"/>
        </w:trPr>
        <w:tc>
          <w:tcPr>
            <w:tcW w:w="540" w:type="dxa"/>
            <w:tcMar/>
          </w:tcPr>
          <w:p w:rsidRPr="00DA3C5D" w:rsidR="00606EC7" w:rsidP="58B91DEA" w:rsidRDefault="00553660" w14:paraId="014E09F6" w14:textId="53558A22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10</w:t>
            </w:r>
          </w:p>
        </w:tc>
        <w:tc>
          <w:tcPr>
            <w:tcW w:w="7020" w:type="dxa"/>
            <w:tcMar/>
            <w:hideMark/>
          </w:tcPr>
          <w:p w:rsidRPr="00DA3C5D" w:rsidR="00553660" w:rsidP="58B91DEA" w:rsidRDefault="00553660" w14:paraId="4B5BB606" w14:textId="0DCF41F5">
            <w:pPr>
              <w:rPr>
                <w:rFonts w:cs="Calibri" w:cstheme="minorAscii"/>
              </w:rPr>
            </w:pPr>
            <w:r w:rsidRPr="58B91DEA" w:rsidR="07134638">
              <w:rPr>
                <w:rFonts w:cs="Calibri" w:cstheme="minorAscii"/>
              </w:rPr>
              <w:t>Kooli territooriumil (katastriüksusel) või kooli juurdepääsuteel mootorsõidukite ja jalakäijate ühises liiklusruumis on viimase 3 aasta jooksul juhtunud sõiduki liikumisest tulenenud,</w:t>
            </w:r>
            <w:r w:rsidRPr="58B91DEA" w:rsidR="07134638">
              <w:rPr>
                <w:rFonts w:cs="Calibri" w:cstheme="minorAscii"/>
              </w:rPr>
              <w:t xml:space="preserve"> </w:t>
            </w:r>
            <w:r w:rsidRPr="58B91DEA" w:rsidR="71C54AEA">
              <w:rPr>
                <w:rFonts w:cs="Calibri" w:cstheme="minorAscii"/>
              </w:rPr>
              <w:t>kannatanuga liiklusõnnetusi</w:t>
            </w:r>
          </w:p>
        </w:tc>
        <w:tc>
          <w:tcPr>
            <w:tcW w:w="1455" w:type="dxa"/>
            <w:vMerge/>
            <w:tcMar/>
          </w:tcPr>
          <w:p w:rsidRPr="00DA3C5D" w:rsidR="00606EC7" w:rsidP="00265037" w:rsidRDefault="00606EC7" w14:paraId="736B8BCC" w14:textId="5ACED203">
            <w:pPr>
              <w:rPr>
                <w:rFonts w:cstheme="minorHAnsi"/>
              </w:rPr>
            </w:pPr>
          </w:p>
        </w:tc>
        <w:tc>
          <w:tcPr>
            <w:tcW w:w="922" w:type="dxa"/>
            <w:noWrap/>
            <w:tcMar/>
            <w:hideMark/>
          </w:tcPr>
          <w:p w:rsidRPr="00DA3C5D" w:rsidR="00606EC7" w:rsidP="00265037" w:rsidRDefault="00606EC7" w14:paraId="28103C20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248F9B48" w14:textId="77777777">
        <w:trPr>
          <w:trHeight w:val="288"/>
        </w:trPr>
        <w:tc>
          <w:tcPr>
            <w:tcW w:w="540" w:type="dxa"/>
            <w:shd w:val="clear" w:color="auto" w:fill="auto"/>
            <w:tcMar/>
          </w:tcPr>
          <w:p w:rsidRPr="00DA3C5D" w:rsidR="00265037" w:rsidP="58B91DEA" w:rsidRDefault="00553660" w14:paraId="2EDDAF26" w14:textId="27E65293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11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265037" w:rsidP="00265037" w:rsidRDefault="00152A1A" w14:paraId="3F0EAD95" w14:textId="2120C2D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DA3C5D" w:rsidR="00265037">
              <w:rPr>
                <w:rFonts w:cstheme="minorHAnsi"/>
              </w:rPr>
              <w:t>ergliiklejate ja mootorsõidukite liiklusruum </w:t>
            </w:r>
            <w:r>
              <w:rPr>
                <w:rFonts w:cstheme="minorHAnsi"/>
              </w:rPr>
              <w:t>pole teineteisest füüsiliselt eraldatud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1A50B07E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1CD42E6F" w14:textId="77777777">
        <w:trPr>
          <w:trHeight w:val="288"/>
        </w:trPr>
        <w:tc>
          <w:tcPr>
            <w:tcW w:w="540" w:type="dxa"/>
            <w:tcMar/>
          </w:tcPr>
          <w:p w:rsidRPr="00DA3C5D" w:rsidR="00265037" w:rsidP="58B91DEA" w:rsidRDefault="00553660" w14:paraId="343AB5ED" w14:textId="2E7D12BC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12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265037" w:rsidP="00265037" w:rsidRDefault="00265037" w14:paraId="3444D3E7" w14:textId="017E9CC2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</w:t>
            </w:r>
            <w:r w:rsidR="00F86807">
              <w:rPr>
                <w:rFonts w:cstheme="minorHAnsi"/>
              </w:rPr>
              <w:t>ooli territooriumil olevate k</w:t>
            </w:r>
            <w:r w:rsidRPr="00DA3C5D">
              <w:rPr>
                <w:rFonts w:cstheme="minorHAnsi"/>
              </w:rPr>
              <w:t>ergliiklusteede ja mootorsõidukiga juurdepääsuteede lõikumine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4A78F177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12AB7A64" w14:textId="77777777">
        <w:trPr>
          <w:trHeight w:val="288"/>
        </w:trPr>
        <w:tc>
          <w:tcPr>
            <w:tcW w:w="540" w:type="dxa"/>
            <w:tcMar/>
          </w:tcPr>
          <w:p w:rsidRPr="00DA3C5D" w:rsidR="00265037" w:rsidP="58B91DEA" w:rsidRDefault="00553660" w14:paraId="0DF202CF" w14:textId="51B3FEE8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13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265037" w:rsidP="00265037" w:rsidRDefault="00265037" w14:paraId="130627C0" w14:textId="36C80F5D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Sõidukite </w:t>
            </w:r>
            <w:r w:rsidR="00D00BB4">
              <w:rPr>
                <w:rFonts w:cstheme="minorHAnsi"/>
              </w:rPr>
              <w:t>tagur</w:t>
            </w:r>
            <w:r w:rsidRPr="00DA3C5D">
              <w:rPr>
                <w:rFonts w:cstheme="minorHAnsi"/>
              </w:rPr>
              <w:t>damine kergliiklejate ja mootorsõidukite ühiskasutusega alal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37D5730D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FE5CB4" w:rsidTr="58B91DEA" w14:paraId="63A35FE0" w14:textId="77777777">
        <w:trPr>
          <w:trHeight w:val="288"/>
        </w:trPr>
        <w:tc>
          <w:tcPr>
            <w:tcW w:w="540" w:type="dxa"/>
            <w:shd w:val="clear" w:color="auto" w:fill="auto"/>
            <w:tcMar/>
          </w:tcPr>
          <w:p w:rsidR="00FE5CB4" w:rsidP="58B91DEA" w:rsidRDefault="00553660" w14:paraId="24AF6B59" w14:textId="199E746F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14</w:t>
            </w:r>
          </w:p>
        </w:tc>
        <w:tc>
          <w:tcPr>
            <w:tcW w:w="8475" w:type="dxa"/>
            <w:gridSpan w:val="2"/>
            <w:noWrap/>
            <w:tcMar/>
          </w:tcPr>
          <w:p w:rsidRPr="00DA3C5D" w:rsidR="00FE5CB4" w:rsidP="00265037" w:rsidRDefault="00FE5CB4" w14:paraId="78B5F83D" w14:textId="68455BC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E5CB4">
              <w:rPr>
                <w:rFonts w:cstheme="minorHAnsi"/>
              </w:rPr>
              <w:t>ergliiklejate ja mootorsõidukite ühiskasutusega ala</w:t>
            </w:r>
            <w:r>
              <w:rPr>
                <w:rFonts w:cstheme="minorHAnsi"/>
              </w:rPr>
              <w:t xml:space="preserve"> kasutavad kaubikud ja veokid </w:t>
            </w:r>
          </w:p>
        </w:tc>
        <w:tc>
          <w:tcPr>
            <w:tcW w:w="922" w:type="dxa"/>
            <w:noWrap/>
            <w:tcMar/>
          </w:tcPr>
          <w:p w:rsidRPr="00DA3C5D" w:rsidR="00FE5CB4" w:rsidP="00265037" w:rsidRDefault="00FE5CB4" w14:paraId="7801443A" w14:textId="77777777">
            <w:pPr>
              <w:rPr>
                <w:rFonts w:cstheme="minorHAnsi"/>
              </w:rPr>
            </w:pPr>
          </w:p>
        </w:tc>
      </w:tr>
      <w:tr w:rsidRPr="00DA3C5D" w:rsidR="00265037" w:rsidTr="58B91DEA" w14:paraId="6DAC0B46" w14:textId="77777777">
        <w:trPr>
          <w:trHeight w:val="288"/>
        </w:trPr>
        <w:tc>
          <w:tcPr>
            <w:tcW w:w="540" w:type="dxa"/>
            <w:tcMar/>
          </w:tcPr>
          <w:p w:rsidRPr="00DA3C5D" w:rsidR="00265037" w:rsidP="58B91DEA" w:rsidRDefault="00553660" w14:paraId="127A582C" w14:textId="763376FC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15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265037" w:rsidP="00265037" w:rsidRDefault="00265037" w14:paraId="5782F870" w14:textId="7EF2C95A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Korraldamata mootorsõidukite parkimine (par</w:t>
            </w:r>
            <w:r w:rsidR="00912891">
              <w:rPr>
                <w:rFonts w:cstheme="minorHAnsi"/>
              </w:rPr>
              <w:t>gitakse</w:t>
            </w:r>
            <w:r w:rsidRPr="00DA3C5D">
              <w:rPr>
                <w:rFonts w:cstheme="minorHAnsi"/>
              </w:rPr>
              <w:t xml:space="preserve"> </w:t>
            </w:r>
            <w:r w:rsidR="00603C68">
              <w:rPr>
                <w:rFonts w:cstheme="minorHAnsi"/>
              </w:rPr>
              <w:t xml:space="preserve">selleks </w:t>
            </w:r>
            <w:r w:rsidR="00227AD1">
              <w:rPr>
                <w:rFonts w:cstheme="minorHAnsi"/>
              </w:rPr>
              <w:t xml:space="preserve">määramata või </w:t>
            </w:r>
            <w:r w:rsidRPr="00DA3C5D">
              <w:rPr>
                <w:rFonts w:cstheme="minorHAnsi"/>
              </w:rPr>
              <w:t>juhuslikus kohas)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4A565948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10262992" w14:textId="77777777">
        <w:trPr>
          <w:trHeight w:val="288"/>
        </w:trPr>
        <w:tc>
          <w:tcPr>
            <w:tcW w:w="540" w:type="dxa"/>
            <w:tcMar/>
          </w:tcPr>
          <w:p w:rsidRPr="00DA3C5D" w:rsidR="00265037" w:rsidP="58B91DEA" w:rsidRDefault="00553660" w14:paraId="4B35B872" w14:textId="5C5151A6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16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265037" w:rsidP="00265037" w:rsidRDefault="00265037" w14:paraId="7C3980C0" w14:textId="0D6745B6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Ohtlik või korraldamata peatumine (</w:t>
            </w:r>
            <w:r w:rsidR="00227AD1">
              <w:rPr>
                <w:rFonts w:cstheme="minorHAnsi"/>
              </w:rPr>
              <w:t xml:space="preserve">õpilaste kooli toomisel või </w:t>
            </w:r>
            <w:r w:rsidR="00603C68">
              <w:rPr>
                <w:rFonts w:cstheme="minorHAnsi"/>
              </w:rPr>
              <w:t xml:space="preserve">koolist viimisel </w:t>
            </w:r>
            <w:r w:rsidR="00152A1A">
              <w:rPr>
                <w:rFonts w:cstheme="minorHAnsi"/>
              </w:rPr>
              <w:t xml:space="preserve">on </w:t>
            </w:r>
            <w:r w:rsidRPr="00DA3C5D">
              <w:rPr>
                <w:rFonts w:cstheme="minorHAnsi"/>
              </w:rPr>
              <w:t>oht sõidukist väljuvatele või sõidukile minevatele inimestele)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27FF81E0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6A0B4EAE" w14:textId="77777777">
        <w:trPr>
          <w:trHeight w:val="552"/>
        </w:trPr>
        <w:tc>
          <w:tcPr>
            <w:tcW w:w="540" w:type="dxa"/>
            <w:tcMar/>
          </w:tcPr>
          <w:p w:rsidRPr="00DA3C5D" w:rsidR="00265037" w:rsidP="58B91DEA" w:rsidRDefault="00553660" w14:paraId="62FA6B5B" w14:textId="09ABB2B5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17</w:t>
            </w:r>
          </w:p>
        </w:tc>
        <w:tc>
          <w:tcPr>
            <w:tcW w:w="8475" w:type="dxa"/>
            <w:gridSpan w:val="2"/>
            <w:tcMar/>
            <w:hideMark/>
          </w:tcPr>
          <w:p w:rsidRPr="00DA3C5D" w:rsidR="00265037" w:rsidP="00265037" w:rsidRDefault="00265037" w14:paraId="23158C8C" w14:textId="2EAF4D8C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Jalakäijate ja mootorsõidukite ühiskasutusega teel </w:t>
            </w:r>
            <w:r w:rsidR="00F86807">
              <w:rPr>
                <w:rFonts w:cstheme="minorHAnsi"/>
              </w:rPr>
              <w:t xml:space="preserve">on </w:t>
            </w:r>
            <w:r w:rsidRPr="00DA3C5D">
              <w:rPr>
                <w:rFonts w:cstheme="minorHAnsi"/>
              </w:rPr>
              <w:t>nähtavus piiratud hoonete, rajatiste, haljastuse tõttu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63C079BE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3AC073B4" w14:textId="77777777">
        <w:trPr>
          <w:trHeight w:val="288"/>
        </w:trPr>
        <w:tc>
          <w:tcPr>
            <w:tcW w:w="540" w:type="dxa"/>
            <w:tcMar/>
          </w:tcPr>
          <w:p w:rsidRPr="00DA3C5D" w:rsidR="00265037" w:rsidP="58B91DEA" w:rsidRDefault="00553660" w14:paraId="4FCA8D1B" w14:textId="07ED4B12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18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265037" w:rsidP="00265037" w:rsidRDefault="00265037" w14:paraId="4ED64F30" w14:textId="23279B93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Liikluskorraldusvahendid (liiklusmärgid, märgistus) puuduvad, </w:t>
            </w:r>
            <w:r w:rsidR="00152A1A">
              <w:rPr>
                <w:rFonts w:cstheme="minorHAnsi"/>
              </w:rPr>
              <w:t xml:space="preserve">on </w:t>
            </w:r>
            <w:r w:rsidRPr="00DA3C5D">
              <w:rPr>
                <w:rFonts w:cstheme="minorHAnsi"/>
              </w:rPr>
              <w:t>varjatud või kulunud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7BD1CD5D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1238BE6C" w14:textId="77777777">
        <w:trPr>
          <w:trHeight w:val="552"/>
        </w:trPr>
        <w:tc>
          <w:tcPr>
            <w:tcW w:w="540" w:type="dxa"/>
            <w:tcMar/>
          </w:tcPr>
          <w:p w:rsidRPr="00DA3C5D" w:rsidR="00265037" w:rsidP="58B91DEA" w:rsidRDefault="00553660" w14:paraId="53F8A888" w14:textId="15DD4E9F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19</w:t>
            </w:r>
          </w:p>
        </w:tc>
        <w:tc>
          <w:tcPr>
            <w:tcW w:w="8475" w:type="dxa"/>
            <w:gridSpan w:val="2"/>
            <w:tcMar/>
            <w:hideMark/>
          </w:tcPr>
          <w:p w:rsidRPr="00DA3C5D" w:rsidR="00265037" w:rsidP="00265037" w:rsidRDefault="00265037" w14:paraId="0423913E" w14:textId="26AE8EF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Kergliiklustaristu seisukord on halb või ligipääsetavus raskendatud (n</w:t>
            </w:r>
            <w:r w:rsidR="00A862BC">
              <w:rPr>
                <w:rFonts w:cstheme="minorHAnsi"/>
              </w:rPr>
              <w:t>äi</w:t>
            </w:r>
            <w:r w:rsidRPr="00DA3C5D">
              <w:rPr>
                <w:rFonts w:cstheme="minorHAnsi"/>
              </w:rPr>
              <w:t>t</w:t>
            </w:r>
            <w:r w:rsidR="00A862BC">
              <w:rPr>
                <w:rFonts w:cstheme="minorHAnsi"/>
              </w:rPr>
              <w:t>eks</w:t>
            </w:r>
            <w:r w:rsidRPr="00DA3C5D">
              <w:rPr>
                <w:rFonts w:cstheme="minorHAnsi"/>
              </w:rPr>
              <w:t xml:space="preserve"> lagunenud teekate, kõrged äärekivid jms)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66A99151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0E9AFA7A" w14:textId="77777777">
        <w:trPr>
          <w:trHeight w:val="288"/>
        </w:trPr>
        <w:tc>
          <w:tcPr>
            <w:tcW w:w="540" w:type="dxa"/>
            <w:tcMar/>
          </w:tcPr>
          <w:p w:rsidRPr="00DA3C5D" w:rsidR="00265037" w:rsidP="58B91DEA" w:rsidRDefault="00553660" w14:paraId="3DAD6AE4" w14:textId="24BFC7AF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20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265037" w:rsidP="00265037" w:rsidRDefault="00265037" w14:paraId="25EE0197" w14:textId="05663935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Kergliiklustaristu pole nõudlusele vastav (vajalik kergliiklustee puudub või on kasutajate hulga suhtes liiga kitsas)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7389F578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0D1CE483" w14:textId="77777777">
        <w:trPr>
          <w:trHeight w:val="288"/>
        </w:trPr>
        <w:tc>
          <w:tcPr>
            <w:tcW w:w="540" w:type="dxa"/>
            <w:tcMar/>
          </w:tcPr>
          <w:p w:rsidRPr="00DA3C5D" w:rsidR="00265037" w:rsidP="58B91DEA" w:rsidRDefault="00553660" w14:paraId="7CB0C8A8" w14:textId="2D3D4A17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21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265037" w:rsidP="00265037" w:rsidRDefault="00265037" w14:paraId="0EC693A3" w14:textId="5D09EA56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Valgustus </w:t>
            </w:r>
            <w:r w:rsidR="00152A1A">
              <w:rPr>
                <w:rFonts w:cstheme="minorHAnsi"/>
              </w:rPr>
              <w:t xml:space="preserve">on </w:t>
            </w:r>
            <w:r w:rsidRPr="00DA3C5D">
              <w:rPr>
                <w:rFonts w:cstheme="minorHAnsi"/>
              </w:rPr>
              <w:t xml:space="preserve">vähene või puudub 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5F103DBA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0738F3C2" w14:textId="77777777">
        <w:trPr>
          <w:trHeight w:val="552"/>
        </w:trPr>
        <w:tc>
          <w:tcPr>
            <w:tcW w:w="540" w:type="dxa"/>
            <w:shd w:val="clear" w:color="auto" w:fill="auto"/>
            <w:tcMar/>
          </w:tcPr>
          <w:p w:rsidRPr="00DA3C5D" w:rsidR="00265037" w:rsidP="58B91DEA" w:rsidRDefault="00553660" w14:paraId="44B574F1" w14:textId="51743A9A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22</w:t>
            </w:r>
          </w:p>
        </w:tc>
        <w:tc>
          <w:tcPr>
            <w:tcW w:w="8475" w:type="dxa"/>
            <w:gridSpan w:val="2"/>
            <w:tcMar/>
            <w:hideMark/>
          </w:tcPr>
          <w:p w:rsidRPr="00DA3C5D" w:rsidR="00265037" w:rsidP="00265037" w:rsidRDefault="00265037" w14:paraId="28772432" w14:textId="11DE9E88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Sõidutee ettenähtud (väljaehitatud) ületuskoht paikneb valesti või puudub (sõidutee</w:t>
            </w:r>
            <w:r w:rsidR="00152A1A">
              <w:rPr>
                <w:rFonts w:cstheme="minorHAnsi"/>
              </w:rPr>
              <w:t xml:space="preserve"> ületamist alustatakse</w:t>
            </w:r>
            <w:r w:rsidRPr="00DA3C5D">
              <w:rPr>
                <w:rFonts w:cstheme="minorHAnsi"/>
              </w:rPr>
              <w:t xml:space="preserve"> juhuslikus kohas)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0D837555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23E7E2CD" w14:textId="77777777">
        <w:trPr>
          <w:trHeight w:val="288"/>
        </w:trPr>
        <w:tc>
          <w:tcPr>
            <w:tcW w:w="540" w:type="dxa"/>
            <w:shd w:val="clear" w:color="auto" w:fill="auto"/>
            <w:tcMar/>
          </w:tcPr>
          <w:p w:rsidRPr="00DA3C5D" w:rsidR="00265037" w:rsidP="58B91DEA" w:rsidRDefault="00553660" w14:paraId="34A608C5" w14:textId="546B5FD9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23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265037" w:rsidP="00265037" w:rsidRDefault="00265037" w14:paraId="2EEBFD98" w14:textId="78208581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Kõndimise vältimatus </w:t>
            </w:r>
            <w:r w:rsidR="00152A1A">
              <w:rPr>
                <w:rFonts w:cstheme="minorHAnsi"/>
              </w:rPr>
              <w:t>(n</w:t>
            </w:r>
            <w:r w:rsidR="00EB7EB1">
              <w:rPr>
                <w:rFonts w:cstheme="minorHAnsi"/>
              </w:rPr>
              <w:t>äi</w:t>
            </w:r>
            <w:r w:rsidR="00152A1A">
              <w:rPr>
                <w:rFonts w:cstheme="minorHAnsi"/>
              </w:rPr>
              <w:t>t</w:t>
            </w:r>
            <w:r w:rsidR="00EB7EB1">
              <w:rPr>
                <w:rFonts w:cstheme="minorHAnsi"/>
              </w:rPr>
              <w:t>eks</w:t>
            </w:r>
            <w:r w:rsidR="00152A1A">
              <w:rPr>
                <w:rFonts w:cstheme="minorHAnsi"/>
              </w:rPr>
              <w:t xml:space="preserve"> sõidutee ületuskohani või ühissõidukipeatusesse) </w:t>
            </w:r>
            <w:r w:rsidRPr="00DA3C5D">
              <w:rPr>
                <w:rFonts w:cstheme="minorHAnsi"/>
              </w:rPr>
              <w:t>teepeenral või sõiduteel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126410DE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7DBF102F" w14:textId="77777777">
        <w:trPr>
          <w:trHeight w:val="552"/>
        </w:trPr>
        <w:tc>
          <w:tcPr>
            <w:tcW w:w="540" w:type="dxa"/>
            <w:tcMar/>
          </w:tcPr>
          <w:p w:rsidRPr="00DA3C5D" w:rsidR="00265037" w:rsidP="58B91DEA" w:rsidRDefault="00553660" w14:paraId="2483707D" w14:textId="2584CF78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24</w:t>
            </w:r>
          </w:p>
        </w:tc>
        <w:tc>
          <w:tcPr>
            <w:tcW w:w="8475" w:type="dxa"/>
            <w:gridSpan w:val="2"/>
            <w:tcMar/>
            <w:hideMark/>
          </w:tcPr>
          <w:p w:rsidRPr="00DA3C5D" w:rsidR="00265037" w:rsidP="00265037" w:rsidRDefault="00265037" w14:paraId="11F49743" w14:textId="0E6D3080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Ühissõidukipeatuste nõuetele mittevastav asetus (sõidutee ületami</w:t>
            </w:r>
            <w:r w:rsidR="00A862BC">
              <w:rPr>
                <w:rFonts w:cstheme="minorHAnsi"/>
              </w:rPr>
              <w:t>n</w:t>
            </w:r>
            <w:r w:rsidRPr="00DA3C5D">
              <w:rPr>
                <w:rFonts w:cstheme="minorHAnsi"/>
              </w:rPr>
              <w:t>e nähtavust varjava bussi eest)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268CAC69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4487045C" w14:textId="77777777">
        <w:trPr>
          <w:trHeight w:val="288"/>
        </w:trPr>
        <w:tc>
          <w:tcPr>
            <w:tcW w:w="540" w:type="dxa"/>
            <w:tcMar/>
          </w:tcPr>
          <w:p w:rsidRPr="00DA3C5D" w:rsidR="00265037" w:rsidP="58B91DEA" w:rsidRDefault="00553660" w14:paraId="69C4631A" w14:textId="77C9CCE1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25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265037" w:rsidP="00265037" w:rsidRDefault="00265037" w14:paraId="25DCC553" w14:textId="2CE5A9B5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Ühissõidukipeatuste</w:t>
            </w:r>
            <w:r w:rsidR="00152A1A">
              <w:rPr>
                <w:rFonts w:cstheme="minorHAnsi"/>
              </w:rPr>
              <w:t>s</w:t>
            </w:r>
            <w:r w:rsidRPr="00DA3C5D">
              <w:rPr>
                <w:rFonts w:cstheme="minorHAnsi"/>
              </w:rPr>
              <w:t xml:space="preserve"> ootealade puudumine</w:t>
            </w:r>
            <w:r w:rsidR="00152A1A">
              <w:rPr>
                <w:rFonts w:cstheme="minorHAnsi"/>
              </w:rPr>
              <w:t xml:space="preserve"> (ühissõidukit tuleb oodata teepeenral või sõiduteel)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6487B065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2C71A912" w14:textId="77777777">
        <w:trPr>
          <w:trHeight w:val="288"/>
        </w:trPr>
        <w:tc>
          <w:tcPr>
            <w:tcW w:w="540" w:type="dxa"/>
            <w:tcMar/>
          </w:tcPr>
          <w:p w:rsidRPr="00DA3C5D" w:rsidR="00265037" w:rsidP="58B91DEA" w:rsidRDefault="00553660" w14:paraId="55595774" w14:textId="250AB133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26</w:t>
            </w:r>
          </w:p>
        </w:tc>
        <w:tc>
          <w:tcPr>
            <w:tcW w:w="8475" w:type="dxa"/>
            <w:gridSpan w:val="2"/>
            <w:tcMar/>
            <w:hideMark/>
          </w:tcPr>
          <w:p w:rsidRPr="00DA3C5D" w:rsidR="00265037" w:rsidP="00265037" w:rsidRDefault="00265037" w14:paraId="0ABF05F5" w14:textId="2E1ACDE3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Valdavalt eiratakse liikluskorralduse nõudeid sõidukiiruse, peatumise või parkimise kohta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027DBABD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1396B61A" w14:textId="77777777">
        <w:trPr>
          <w:trHeight w:val="288"/>
        </w:trPr>
        <w:tc>
          <w:tcPr>
            <w:tcW w:w="540" w:type="dxa"/>
            <w:tcMar/>
          </w:tcPr>
          <w:p w:rsidRPr="00DA3C5D" w:rsidR="00265037" w:rsidP="58B91DEA" w:rsidRDefault="00553660" w14:paraId="542D82E5" w14:textId="0286E707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27</w:t>
            </w:r>
          </w:p>
        </w:tc>
        <w:tc>
          <w:tcPr>
            <w:tcW w:w="8475" w:type="dxa"/>
            <w:gridSpan w:val="2"/>
            <w:tcMar/>
            <w:hideMark/>
          </w:tcPr>
          <w:p w:rsidRPr="00DA3C5D" w:rsidR="00C74A8C" w:rsidP="58B91DEA" w:rsidRDefault="00C74A8C" w14:paraId="1F6FEB2A" w14:textId="5BEC9398">
            <w:pPr>
              <w:rPr>
                <w:rFonts w:cs="Calibri" w:cstheme="minorAscii"/>
              </w:rPr>
            </w:pPr>
            <w:r w:rsidRPr="58B91DEA" w:rsidR="3CCF4BE6">
              <w:rPr>
                <w:rFonts w:cs="Calibri" w:cstheme="minorAscii"/>
              </w:rPr>
              <w:t>Muud olulised, ee</w:t>
            </w:r>
            <w:r w:rsidRPr="58B91DEA" w:rsidR="0C485A98">
              <w:rPr>
                <w:rFonts w:cs="Calibri" w:cstheme="minorAscii"/>
              </w:rPr>
              <w:t>s</w:t>
            </w:r>
            <w:r w:rsidRPr="58B91DEA" w:rsidR="3CCF4BE6">
              <w:rPr>
                <w:rFonts w:cs="Calibri" w:cstheme="minorAscii"/>
              </w:rPr>
              <w:t>pool nimetamata ohud</w:t>
            </w:r>
            <w:r w:rsidRPr="58B91DEA" w:rsidR="2A2DE96A">
              <w:rPr>
                <w:rFonts w:cs="Calibri" w:cstheme="minorAscii"/>
              </w:rPr>
              <w:t xml:space="preserve"> (mis?)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68EAD267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A141F5" w:rsidTr="58B91DEA" w14:paraId="60525389" w14:textId="77777777">
        <w:trPr>
          <w:trHeight w:val="480"/>
        </w:trPr>
        <w:tc>
          <w:tcPr>
            <w:tcW w:w="9937" w:type="dxa"/>
            <w:gridSpan w:val="4"/>
            <w:shd w:val="clear" w:color="auto" w:fill="D9D9D9" w:themeFill="background1" w:themeFillShade="D9"/>
            <w:tcMar/>
          </w:tcPr>
          <w:p w:rsidRPr="00A141F5" w:rsidR="00A141F5" w:rsidP="58B91DEA" w:rsidRDefault="00A141F5" w14:paraId="21E4C47A" w14:textId="7593A534">
            <w:pPr>
              <w:spacing w:before="100" w:beforeAutospacing="off"/>
              <w:rPr>
                <w:rFonts w:cs="Calibri" w:cstheme="minorAscii"/>
                <w:b w:val="1"/>
                <w:bCs w:val="1"/>
              </w:rPr>
            </w:pPr>
            <w:r w:rsidRPr="58B91DEA" w:rsidR="4C70915E">
              <w:rPr>
                <w:rFonts w:cs="Calibri" w:cstheme="minorAscii"/>
                <w:b w:val="1"/>
                <w:bCs w:val="1"/>
              </w:rPr>
              <w:t>Ohutust suurendavad meetmed</w:t>
            </w:r>
          </w:p>
        </w:tc>
      </w:tr>
      <w:tr w:rsidRPr="00DA3C5D" w:rsidR="00265037" w:rsidTr="58B91DEA" w14:paraId="2DD9B342" w14:textId="77777777">
        <w:trPr>
          <w:trHeight w:val="288"/>
        </w:trPr>
        <w:tc>
          <w:tcPr>
            <w:tcW w:w="540" w:type="dxa"/>
            <w:shd w:val="clear" w:color="auto" w:fill="auto"/>
            <w:tcMar/>
          </w:tcPr>
          <w:p w:rsidRPr="00F86807" w:rsidR="00265037" w:rsidP="58B91DEA" w:rsidRDefault="00553660" w14:paraId="5B4418D2" w14:textId="657EA1F3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28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265037" w:rsidP="00265037" w:rsidRDefault="00152A1A" w14:paraId="515B9918" w14:textId="575F048F">
            <w:pPr>
              <w:rPr>
                <w:rFonts w:cstheme="minorHAnsi"/>
              </w:rPr>
            </w:pPr>
            <w:r>
              <w:rPr>
                <w:rFonts w:cstheme="minorHAnsi"/>
              </w:rPr>
              <w:t>Kooli territooriumil ja kooli juurdepääsuteedel o</w:t>
            </w:r>
            <w:r w:rsidRPr="00DA3C5D" w:rsidR="00265037"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t>rakendatud</w:t>
            </w:r>
            <w:r w:rsidRPr="00DA3C5D" w:rsidR="00265037">
              <w:rPr>
                <w:rFonts w:cstheme="minorHAnsi"/>
              </w:rPr>
              <w:t xml:space="preserve"> liikluse rahustamise füüsilis</w:t>
            </w:r>
            <w:r w:rsidR="00C74A8C">
              <w:rPr>
                <w:rFonts w:cstheme="minorHAnsi"/>
              </w:rPr>
              <w:t>i</w:t>
            </w:r>
            <w:r w:rsidRPr="00DA3C5D" w:rsidR="00265037">
              <w:rPr>
                <w:rFonts w:cstheme="minorHAnsi"/>
              </w:rPr>
              <w:t xml:space="preserve"> meetme</w:t>
            </w:r>
            <w:r>
              <w:rPr>
                <w:rFonts w:cstheme="minorHAnsi"/>
              </w:rPr>
              <w:t>id</w:t>
            </w:r>
            <w:r w:rsidRPr="00DA3C5D" w:rsidR="00265037">
              <w:rPr>
                <w:rFonts w:cstheme="minorHAnsi"/>
              </w:rPr>
              <w:t xml:space="preserve"> (tõstetud pinnaga ületuskohad, künnised jms)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0774FB4F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1113214A" w14:textId="77777777">
        <w:trPr>
          <w:trHeight w:val="552"/>
        </w:trPr>
        <w:tc>
          <w:tcPr>
            <w:tcW w:w="540" w:type="dxa"/>
            <w:tcMar/>
          </w:tcPr>
          <w:p w:rsidRPr="00DA3C5D" w:rsidR="00265037" w:rsidP="58B91DEA" w:rsidRDefault="00553660" w14:paraId="678BA2DF" w14:textId="18DC4B9D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29</w:t>
            </w:r>
          </w:p>
        </w:tc>
        <w:tc>
          <w:tcPr>
            <w:tcW w:w="8475" w:type="dxa"/>
            <w:gridSpan w:val="2"/>
            <w:tcMar/>
            <w:hideMark/>
          </w:tcPr>
          <w:p w:rsidRPr="00DA3C5D" w:rsidR="00265037" w:rsidP="00265037" w:rsidRDefault="00265037" w14:paraId="13BEAF3D" w14:textId="5E791E48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On olemas jalakäijate ja sõidukite liikumist suunavad ja tõkestavad piirded (nt territooriumi ümbritsev aed)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0BA34177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473047B2" w14:textId="77777777">
        <w:trPr>
          <w:trHeight w:val="552"/>
        </w:trPr>
        <w:tc>
          <w:tcPr>
            <w:tcW w:w="540" w:type="dxa"/>
            <w:shd w:val="clear" w:color="auto" w:fill="auto"/>
            <w:tcMar/>
          </w:tcPr>
          <w:p w:rsidRPr="00442BDB" w:rsidR="00265037" w:rsidP="58B91DEA" w:rsidRDefault="00553660" w14:paraId="1AD77CCB" w14:textId="752FE8C7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30</w:t>
            </w:r>
          </w:p>
        </w:tc>
        <w:tc>
          <w:tcPr>
            <w:tcW w:w="8475" w:type="dxa"/>
            <w:gridSpan w:val="2"/>
            <w:tcMar/>
            <w:hideMark/>
          </w:tcPr>
          <w:p w:rsidRPr="00DA3C5D" w:rsidR="00265037" w:rsidP="00265037" w:rsidRDefault="00265037" w14:paraId="25F0CA0F" w14:textId="1E7AB451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Õpilaste vedu on valdavalt korraldatud koolitranspordiga või ühistranspordile minekuks ei pea ületama </w:t>
            </w:r>
            <w:r w:rsidR="00FE5CB4">
              <w:rPr>
                <w:rFonts w:cstheme="minorHAnsi"/>
              </w:rPr>
              <w:t>läbiva</w:t>
            </w:r>
            <w:r w:rsidRPr="00DA3C5D">
              <w:rPr>
                <w:rFonts w:cstheme="minorHAnsi"/>
              </w:rPr>
              <w:t xml:space="preserve"> liiklusega sõiduteed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6E9AE42B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3C6A3D2F" w14:textId="77777777">
        <w:trPr>
          <w:trHeight w:val="288"/>
        </w:trPr>
        <w:tc>
          <w:tcPr>
            <w:tcW w:w="540" w:type="dxa"/>
            <w:tcMar/>
          </w:tcPr>
          <w:p w:rsidRPr="00DA3C5D" w:rsidR="00265037" w:rsidP="58B91DEA" w:rsidRDefault="00553660" w14:paraId="0DBFBF43" w14:textId="4A66B26C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31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265037" w:rsidP="00265037" w:rsidRDefault="00265037" w14:paraId="223B5E18" w14:textId="57DB28F9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Jalakäijaliiklus ja kergliikurite- ning jalgrattaliiklus on teineteisest eraldatud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340845CB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22BE2712" w14:textId="77777777">
        <w:trPr>
          <w:trHeight w:val="288"/>
        </w:trPr>
        <w:tc>
          <w:tcPr>
            <w:tcW w:w="540" w:type="dxa"/>
            <w:shd w:val="clear" w:color="auto" w:fill="auto"/>
            <w:tcMar/>
          </w:tcPr>
          <w:p w:rsidRPr="00DA3C5D" w:rsidR="00265037" w:rsidP="58B91DEA" w:rsidRDefault="00553660" w14:paraId="304335A2" w14:textId="4F09058C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32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265037" w:rsidP="00265037" w:rsidRDefault="00265037" w14:paraId="52BA1601" w14:textId="59739F05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Jalgrataste ja kergliikurite parkimine on korraldatud </w:t>
            </w:r>
            <w:r w:rsidRPr="00DA3C5D" w:rsidR="00442BDB">
              <w:rPr>
                <w:rFonts w:cstheme="minorHAnsi"/>
              </w:rPr>
              <w:t>selleks ette nähtud alal</w:t>
            </w:r>
            <w:r w:rsidR="001F45A6">
              <w:rPr>
                <w:rFonts w:cstheme="minorHAnsi"/>
              </w:rPr>
              <w:t>,</w:t>
            </w:r>
            <w:r w:rsidR="00442BDB">
              <w:rPr>
                <w:rFonts w:cstheme="minorHAnsi"/>
              </w:rPr>
              <w:t xml:space="preserve"> </w:t>
            </w:r>
            <w:r w:rsidRPr="001F45A6" w:rsidR="001F45A6">
              <w:rPr>
                <w:rFonts w:cstheme="minorHAnsi"/>
              </w:rPr>
              <w:t>arvestades  ligipääsetavust ja parkimise nõudlust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1F79E7CB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58B91DEA" w14:paraId="27213B0A" w14:textId="77777777">
        <w:trPr>
          <w:trHeight w:val="288"/>
        </w:trPr>
        <w:tc>
          <w:tcPr>
            <w:tcW w:w="540" w:type="dxa"/>
            <w:tcMar/>
          </w:tcPr>
          <w:p w:rsidRPr="00DA3C5D" w:rsidR="00265037" w:rsidP="58B91DEA" w:rsidRDefault="00553660" w14:paraId="04C2FD96" w14:textId="6DACB5D3">
            <w:pPr>
              <w:jc w:val="center"/>
              <w:rPr>
                <w:rFonts w:cs="Calibri" w:cstheme="minorAscii"/>
              </w:rPr>
            </w:pPr>
            <w:r w:rsidRPr="58B91DEA" w:rsidR="238CA201">
              <w:rPr>
                <w:rFonts w:cs="Calibri" w:cstheme="minorAscii"/>
              </w:rPr>
              <w:t>33</w:t>
            </w:r>
          </w:p>
        </w:tc>
        <w:tc>
          <w:tcPr>
            <w:tcW w:w="8475" w:type="dxa"/>
            <w:gridSpan w:val="2"/>
            <w:noWrap/>
            <w:tcMar/>
            <w:hideMark/>
          </w:tcPr>
          <w:p w:rsidRPr="00DA3C5D" w:rsidR="00C74A8C" w:rsidP="58B91DEA" w:rsidRDefault="00C74A8C" w14:paraId="73EDAC96" w14:textId="04AE9C96">
            <w:pPr>
              <w:rPr>
                <w:rFonts w:cs="Calibri" w:cstheme="minorAscii"/>
              </w:rPr>
            </w:pPr>
            <w:r w:rsidRPr="58B91DEA" w:rsidR="3CCF4BE6">
              <w:rPr>
                <w:rFonts w:cs="Calibri" w:cstheme="minorAscii"/>
              </w:rPr>
              <w:t>Muud olulised, ee</w:t>
            </w:r>
            <w:r w:rsidRPr="58B91DEA" w:rsidR="2A2DE96A">
              <w:rPr>
                <w:rFonts w:cs="Calibri" w:cstheme="minorAscii"/>
              </w:rPr>
              <w:t>s</w:t>
            </w:r>
            <w:r w:rsidRPr="58B91DEA" w:rsidR="3CCF4BE6">
              <w:rPr>
                <w:rFonts w:cs="Calibri" w:cstheme="minorAscii"/>
              </w:rPr>
              <w:t>pool nimetamata ohutusmeetmed</w:t>
            </w:r>
            <w:r w:rsidRPr="58B91DEA" w:rsidR="0C485A98">
              <w:rPr>
                <w:rFonts w:cs="Calibri" w:cstheme="minorAscii"/>
              </w:rPr>
              <w:t xml:space="preserve"> (mis?)</w:t>
            </w:r>
          </w:p>
        </w:tc>
        <w:tc>
          <w:tcPr>
            <w:tcW w:w="922" w:type="dxa"/>
            <w:noWrap/>
            <w:tcMar/>
            <w:hideMark/>
          </w:tcPr>
          <w:p w:rsidRPr="00DA3C5D" w:rsidR="00265037" w:rsidP="00265037" w:rsidRDefault="00265037" w14:paraId="0A9F94EF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D96437" w:rsidTr="58B91DEA" w14:paraId="410B4B0E" w14:textId="77777777">
        <w:trPr>
          <w:trHeight w:val="495"/>
        </w:trPr>
        <w:tc>
          <w:tcPr>
            <w:tcW w:w="9937" w:type="dxa"/>
            <w:gridSpan w:val="4"/>
            <w:shd w:val="clear" w:color="auto" w:fill="D9D9D9" w:themeFill="background1" w:themeFillShade="D9"/>
            <w:tcMar/>
          </w:tcPr>
          <w:p w:rsidRPr="00DA3C5D" w:rsidR="00D96437" w:rsidP="58B91DEA" w:rsidRDefault="00D96437" w14:paraId="2EEC79D9" w14:textId="2E10AC8B">
            <w:pPr>
              <w:spacing w:before="120" w:beforeAutospacing="off"/>
              <w:rPr>
                <w:rFonts w:cs="Calibri" w:cstheme="minorAscii"/>
                <w:b w:val="1"/>
                <w:bCs w:val="1"/>
              </w:rPr>
            </w:pPr>
            <w:r w:rsidRPr="58B91DEA" w:rsidR="3395FCF8">
              <w:rPr>
                <w:rFonts w:cs="Calibri" w:cstheme="minorAscii"/>
                <w:b w:val="1"/>
                <w:bCs w:val="1"/>
              </w:rPr>
              <w:t>Kooli lähiümbruse liiklusrisk arvutatakse märgitud tegurite korrutisena vastava arvutusmudeli järgi</w:t>
            </w:r>
          </w:p>
        </w:tc>
      </w:tr>
    </w:tbl>
    <w:p w:rsidRPr="00553660" w:rsidR="00BA65CD" w:rsidRDefault="00553660" w14:paraId="2F278F5F" w14:textId="397DB11D">
      <w:pPr>
        <w:rPr>
          <w:rFonts w:cstheme="minorHAnsi"/>
          <w:b/>
          <w:bCs/>
          <w:u w:val="single"/>
        </w:rPr>
      </w:pPr>
      <w:bookmarkStart w:name="_Hlk139459637" w:id="1"/>
      <w:r>
        <w:rPr>
          <w:rFonts w:cstheme="minorHAnsi"/>
          <w:b/>
          <w:bCs/>
          <w:u w:val="single"/>
        </w:rPr>
        <w:lastRenderedPageBreak/>
        <w:t xml:space="preserve">2. </w:t>
      </w:r>
      <w:r w:rsidRPr="00553660" w:rsidR="00E0178E">
        <w:rPr>
          <w:rFonts w:cstheme="minorHAnsi"/>
          <w:b/>
          <w:bCs/>
          <w:u w:val="single"/>
        </w:rPr>
        <w:t xml:space="preserve">Vorm kooli lähiümbruses paikneva </w:t>
      </w:r>
      <w:r w:rsidR="00856C0D">
        <w:rPr>
          <w:rFonts w:cstheme="minorHAnsi"/>
          <w:b/>
          <w:bCs/>
          <w:u w:val="single"/>
        </w:rPr>
        <w:t>reguleerimata üle</w:t>
      </w:r>
      <w:r w:rsidR="002F4D55">
        <w:rPr>
          <w:rFonts w:cstheme="minorHAnsi"/>
          <w:b/>
          <w:bCs/>
          <w:u w:val="single"/>
        </w:rPr>
        <w:t xml:space="preserve">tuskoha </w:t>
      </w:r>
      <w:r w:rsidRPr="003C0354" w:rsidR="003C0354">
        <w:rPr>
          <w:rFonts w:cstheme="minorHAnsi"/>
          <w:b/>
          <w:bCs/>
          <w:u w:val="single"/>
        </w:rPr>
        <w:t>(reguleerimata ülekäigurada</w:t>
      </w:r>
      <w:r w:rsidR="005861C3">
        <w:rPr>
          <w:rFonts w:cstheme="minorHAnsi"/>
          <w:b/>
          <w:bCs/>
          <w:u w:val="single"/>
        </w:rPr>
        <w:t>,</w:t>
      </w:r>
      <w:r w:rsidRPr="003C0354" w:rsidR="003C0354">
        <w:rPr>
          <w:rFonts w:cstheme="minorHAnsi"/>
          <w:b/>
          <w:bCs/>
          <w:u w:val="single"/>
        </w:rPr>
        <w:t xml:space="preserve"> liiklusseaduse mõistes ülekäigukoht ja </w:t>
      </w:r>
      <w:r w:rsidR="003C0354">
        <w:rPr>
          <w:rFonts w:cstheme="minorHAnsi"/>
          <w:b/>
          <w:bCs/>
          <w:u w:val="single"/>
        </w:rPr>
        <w:t xml:space="preserve">sõidutee </w:t>
      </w:r>
      <w:r w:rsidRPr="003C0354" w:rsidR="003C0354">
        <w:rPr>
          <w:rFonts w:cstheme="minorHAnsi"/>
          <w:b/>
          <w:bCs/>
          <w:u w:val="single"/>
        </w:rPr>
        <w:t xml:space="preserve">välja ehitamata ületuskoht) </w:t>
      </w:r>
      <w:r w:rsidRPr="00553660" w:rsidR="00E0178E">
        <w:rPr>
          <w:rFonts w:cstheme="minorHAnsi"/>
          <w:b/>
          <w:bCs/>
          <w:u w:val="single"/>
        </w:rPr>
        <w:t>ohutuse hindamiseks</w:t>
      </w:r>
    </w:p>
    <w:tbl>
      <w:tblPr>
        <w:tblStyle w:val="Kontuurtabel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A4189F" w:rsidTr="58B91DEA" w14:paraId="470FEBE6" w14:textId="77777777">
        <w:trPr>
          <w:trHeight w:val="247"/>
        </w:trPr>
        <w:tc>
          <w:tcPr>
            <w:tcW w:w="9345" w:type="dxa"/>
            <w:tcMar/>
          </w:tcPr>
          <w:p w:rsidR="00D46629" w:rsidRDefault="00856C0D" w14:paraId="5CEB39A9" w14:textId="02BF0353">
            <w:pPr>
              <w:rPr>
                <w:rFonts w:cstheme="minorHAnsi"/>
              </w:rPr>
            </w:pPr>
            <w:r>
              <w:rPr>
                <w:rFonts w:cstheme="minorHAnsi"/>
              </w:rPr>
              <w:t>Reguleerimata üle</w:t>
            </w:r>
            <w:r w:rsidR="002F4D55">
              <w:rPr>
                <w:rFonts w:cstheme="minorHAnsi"/>
              </w:rPr>
              <w:t xml:space="preserve">tuskoha </w:t>
            </w:r>
            <w:r w:rsidRPr="00A4189F" w:rsidR="00A4189F">
              <w:rPr>
                <w:rFonts w:cstheme="minorHAnsi"/>
              </w:rPr>
              <w:t>aadress</w:t>
            </w:r>
            <w:r w:rsidR="00A4189F">
              <w:rPr>
                <w:rFonts w:cstheme="minorHAnsi"/>
              </w:rPr>
              <w:t>:</w:t>
            </w:r>
          </w:p>
        </w:tc>
      </w:tr>
    </w:tbl>
    <w:p w:rsidRPr="00A4189F" w:rsidR="00A4189F" w:rsidP="58B91DEA" w:rsidRDefault="00A4189F" w14:paraId="59855DE1" w14:textId="547D1F72">
      <w:pPr>
        <w:spacing w:after="0" w:afterAutospacing="off"/>
        <w:rPr>
          <w:rFonts w:cs="Calibri" w:cstheme="minorAscii"/>
        </w:rPr>
      </w:pPr>
    </w:p>
    <w:tbl>
      <w:tblPr>
        <w:tblStyle w:val="Kontuurtabel"/>
        <w:tblW w:w="9915" w:type="dxa"/>
        <w:tblLook w:val="04A0" w:firstRow="1" w:lastRow="0" w:firstColumn="1" w:lastColumn="0" w:noHBand="0" w:noVBand="1"/>
      </w:tblPr>
      <w:tblGrid>
        <w:gridCol w:w="555"/>
        <w:gridCol w:w="915"/>
        <w:gridCol w:w="3870"/>
        <w:gridCol w:w="3315"/>
        <w:gridCol w:w="1260"/>
      </w:tblGrid>
      <w:tr w:rsidRPr="00DA3C5D" w:rsidR="00963B81" w:rsidTr="08AB56C4" w14:paraId="60D76A3D" w14:textId="77777777">
        <w:trPr>
          <w:trHeight w:val="498"/>
        </w:trPr>
        <w:tc>
          <w:tcPr>
            <w:tcW w:w="8655" w:type="dxa"/>
            <w:gridSpan w:val="4"/>
            <w:shd w:val="clear" w:color="auto" w:fill="D9D9D9" w:themeFill="background1" w:themeFillShade="D9"/>
            <w:tcMar/>
          </w:tcPr>
          <w:p w:rsidRPr="00DA3C5D" w:rsidR="00963B81" w:rsidP="58B91DEA" w:rsidRDefault="00963B81" w14:paraId="2F7EA1CA" w14:textId="2048DD97">
            <w:pPr>
              <w:rPr>
                <w:rFonts w:cs="Calibri" w:cstheme="minorAscii"/>
                <w:b w:val="1"/>
                <w:bCs w:val="1"/>
              </w:rPr>
            </w:pPr>
            <w:r w:rsidRPr="58B91DEA" w:rsidR="607CF8FF">
              <w:rPr>
                <w:rFonts w:cs="Calibri" w:cstheme="minorAscii"/>
                <w:b w:val="1"/>
                <w:bCs w:val="1"/>
              </w:rPr>
              <w:t xml:space="preserve">Kooli lähiümbruses paikneva </w:t>
            </w:r>
            <w:r w:rsidRPr="58B91DEA" w:rsidR="2AE4034F">
              <w:rPr>
                <w:rFonts w:cs="Calibri" w:cstheme="minorAscii"/>
                <w:b w:val="1"/>
                <w:bCs w:val="1"/>
              </w:rPr>
              <w:t xml:space="preserve">reguleerimata </w:t>
            </w:r>
            <w:r w:rsidRPr="58B91DEA" w:rsidR="0BCAFE81">
              <w:rPr>
                <w:rFonts w:cs="Calibri" w:cstheme="minorAscii"/>
                <w:b w:val="1"/>
                <w:bCs w:val="1"/>
              </w:rPr>
              <w:t xml:space="preserve">ületuskoha </w:t>
            </w:r>
            <w:bookmarkStart w:name="_Hlk138329489" w:id="2"/>
            <w:r w:rsidRPr="58B91DEA" w:rsidR="0BCAFE81">
              <w:rPr>
                <w:rFonts w:cs="Calibri" w:cstheme="minorAscii"/>
                <w:b w:val="1"/>
                <w:bCs w:val="1"/>
              </w:rPr>
              <w:t xml:space="preserve">(reguleerimata </w:t>
            </w:r>
            <w:r w:rsidRPr="58B91DEA" w:rsidR="2AE4034F">
              <w:rPr>
                <w:rFonts w:cs="Calibri" w:cstheme="minorAscii"/>
                <w:b w:val="1"/>
                <w:bCs w:val="1"/>
              </w:rPr>
              <w:t>ülekäigura</w:t>
            </w:r>
            <w:r w:rsidRPr="58B91DEA" w:rsidR="0BCAFE81">
              <w:rPr>
                <w:rFonts w:cs="Calibri" w:cstheme="minorAscii"/>
                <w:b w:val="1"/>
                <w:bCs w:val="1"/>
              </w:rPr>
              <w:t>d</w:t>
            </w:r>
            <w:r w:rsidRPr="58B91DEA" w:rsidR="2AE4034F">
              <w:rPr>
                <w:rFonts w:cs="Calibri" w:cstheme="minorAscii"/>
                <w:b w:val="1"/>
                <w:bCs w:val="1"/>
              </w:rPr>
              <w:t>a</w:t>
            </w:r>
            <w:r w:rsidRPr="58B91DEA" w:rsidR="35323D1F">
              <w:rPr>
                <w:rFonts w:cs="Calibri" w:cstheme="minorAscii"/>
                <w:b w:val="1"/>
                <w:bCs w:val="1"/>
              </w:rPr>
              <w:t>,</w:t>
            </w:r>
            <w:r w:rsidRPr="58B91DEA" w:rsidR="0BCAFE81">
              <w:rPr>
                <w:rFonts w:cs="Calibri" w:cstheme="minorAscii"/>
                <w:b w:val="1"/>
                <w:bCs w:val="1"/>
              </w:rPr>
              <w:t xml:space="preserve"> liiklusseaduse mõistes ülekäigukoht ja</w:t>
            </w:r>
            <w:r w:rsidRPr="58B91DEA" w:rsidR="607CF8FF">
              <w:rPr>
                <w:rFonts w:cs="Calibri" w:cstheme="minorAscii"/>
                <w:b w:val="1"/>
                <w:bCs w:val="1"/>
              </w:rPr>
              <w:t xml:space="preserve"> </w:t>
            </w:r>
            <w:r w:rsidRPr="58B91DEA" w:rsidR="57AF421B">
              <w:rPr>
                <w:rFonts w:cs="Calibri" w:cstheme="minorAscii"/>
                <w:b w:val="1"/>
                <w:bCs w:val="1"/>
              </w:rPr>
              <w:t xml:space="preserve">sõidutee </w:t>
            </w:r>
            <w:r w:rsidRPr="58B91DEA" w:rsidR="0BCAFE81">
              <w:rPr>
                <w:rFonts w:cs="Calibri" w:cstheme="minorAscii"/>
                <w:b w:val="1"/>
                <w:bCs w:val="1"/>
              </w:rPr>
              <w:t xml:space="preserve">välja ehitamata ületuskoht) </w:t>
            </w:r>
            <w:bookmarkEnd w:id="2"/>
            <w:r w:rsidRPr="58B91DEA" w:rsidR="607CF8FF">
              <w:rPr>
                <w:rFonts w:cs="Calibri" w:cstheme="minorAscii"/>
                <w:b w:val="1"/>
                <w:bCs w:val="1"/>
              </w:rPr>
              <w:t>liiklusrisk</w:t>
            </w:r>
          </w:p>
          <w:p w:rsidRPr="00DA3C5D" w:rsidR="00963B81" w:rsidP="58B91DEA" w:rsidRDefault="00963B81" w14:paraId="7BDDC667" w14:textId="4417D463">
            <w:pPr>
              <w:pStyle w:val="Normaallaad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1260" w:type="dxa"/>
            <w:vMerge w:val="restart"/>
            <w:tcMar/>
            <w:hideMark/>
          </w:tcPr>
          <w:p w:rsidRPr="00DA3C5D" w:rsidR="00963B81" w:rsidP="58B91DEA" w:rsidRDefault="00963B81" w14:paraId="06114D84" w14:textId="3B4ABC3C">
            <w:pPr>
              <w:jc w:val="center"/>
              <w:rPr>
                <w:rFonts w:cs="Calibri" w:cstheme="minorAscii"/>
              </w:rPr>
            </w:pPr>
            <w:r w:rsidRPr="58B91DEA" w:rsidR="607CF8FF">
              <w:rPr>
                <w:rFonts w:cs="Calibri" w:cstheme="minorAscii"/>
              </w:rPr>
              <w:t xml:space="preserve">märgi, kui tunnus esineb </w:t>
            </w:r>
            <w:r w:rsidRPr="58B91DEA" w:rsidR="7D9DF923">
              <w:rPr>
                <w:rFonts w:cs="Calibri" w:cstheme="minorAscii"/>
              </w:rPr>
              <w:t xml:space="preserve">või </w:t>
            </w:r>
            <w:r w:rsidRPr="58B91DEA" w:rsidR="607CF8FF">
              <w:rPr>
                <w:rFonts w:cs="Calibri" w:cstheme="minorAscii"/>
              </w:rPr>
              <w:t xml:space="preserve">lisa </w:t>
            </w:r>
            <w:r w:rsidRPr="58B91DEA" w:rsidR="607CF8FF">
              <w:rPr>
                <w:rFonts w:cs="Calibri" w:cstheme="minorAscii"/>
              </w:rPr>
              <w:t>vajalik arvväärtus</w:t>
            </w:r>
          </w:p>
        </w:tc>
      </w:tr>
      <w:tr w:rsidRPr="00DA3C5D" w:rsidR="00963B81" w:rsidTr="08AB56C4" w14:paraId="6B77D62C" w14:textId="77777777">
        <w:trPr>
          <w:trHeight w:val="279"/>
        </w:trPr>
        <w:tc>
          <w:tcPr>
            <w:tcW w:w="8655" w:type="dxa"/>
            <w:gridSpan w:val="4"/>
            <w:shd w:val="clear" w:color="auto" w:fill="D9D9D9" w:themeFill="background1" w:themeFillShade="D9"/>
            <w:tcMar/>
          </w:tcPr>
          <w:p w:rsidRPr="00DA3C5D" w:rsidR="00963B81" w:rsidP="007D4DFA" w:rsidRDefault="00B2001F" w14:paraId="43138339" w14:textId="2EFB75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 : </w:t>
            </w:r>
            <w:r w:rsidR="00C55693">
              <w:rPr>
                <w:rFonts w:cstheme="minorHAnsi"/>
                <w:b/>
                <w:bCs/>
              </w:rPr>
              <w:t>Ü</w:t>
            </w:r>
            <w:r w:rsidR="002F4D55">
              <w:rPr>
                <w:rFonts w:cstheme="minorHAnsi"/>
                <w:b/>
                <w:bCs/>
              </w:rPr>
              <w:t xml:space="preserve">letuskoha </w:t>
            </w:r>
            <w:r w:rsidR="003C0354">
              <w:rPr>
                <w:rFonts w:cstheme="minorHAnsi"/>
                <w:b/>
                <w:bCs/>
              </w:rPr>
              <w:t>andmed</w:t>
            </w:r>
          </w:p>
        </w:tc>
        <w:tc>
          <w:tcPr>
            <w:tcW w:w="1260" w:type="dxa"/>
            <w:vMerge/>
            <w:tcMar/>
            <w:hideMark/>
          </w:tcPr>
          <w:p w:rsidRPr="00DA3C5D" w:rsidR="00963B81" w:rsidP="007D4DFA" w:rsidRDefault="00963B81" w14:paraId="5E9DEC1C" w14:textId="2738F71E">
            <w:pPr>
              <w:rPr>
                <w:rFonts w:cstheme="minorHAnsi"/>
              </w:rPr>
            </w:pPr>
          </w:p>
        </w:tc>
      </w:tr>
      <w:tr w:rsidRPr="00DA3C5D" w:rsidR="00B2001F" w:rsidTr="08AB56C4" w14:paraId="719991ED" w14:textId="77777777">
        <w:trPr>
          <w:trHeight w:val="288"/>
        </w:trPr>
        <w:tc>
          <w:tcPr>
            <w:tcW w:w="555" w:type="dxa"/>
            <w:vMerge w:val="restart"/>
            <w:tcMar/>
          </w:tcPr>
          <w:p w:rsidRPr="00DA3C5D" w:rsidR="00B2001F" w:rsidP="58B91DEA" w:rsidRDefault="00B2001F" w14:paraId="046B1939" w14:textId="2D6E5023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1</w:t>
            </w:r>
          </w:p>
        </w:tc>
        <w:tc>
          <w:tcPr>
            <w:tcW w:w="915" w:type="dxa"/>
            <w:vMerge w:val="restart"/>
            <w:noWrap/>
            <w:tcMar/>
            <w:textDirection w:val="btLr"/>
            <w:hideMark/>
          </w:tcPr>
          <w:p w:rsidRPr="00DA3C5D" w:rsidR="00B2001F" w:rsidP="58B91DEA" w:rsidRDefault="00B2001F" w14:paraId="50214DFC" w14:textId="02685431">
            <w:pPr>
              <w:ind w:left="0" w:right="0"/>
              <w:jc w:val="center"/>
              <w:rPr>
                <w:rFonts w:cs="Calibri" w:cstheme="minorAscii"/>
              </w:rPr>
            </w:pPr>
          </w:p>
          <w:p w:rsidRPr="00DA3C5D" w:rsidR="00B2001F" w:rsidP="58B91DEA" w:rsidRDefault="00B2001F" w14:paraId="41C79100" w14:textId="37A6CDE3">
            <w:pPr>
              <w:ind w:left="0" w:right="0"/>
              <w:jc w:val="center"/>
              <w:rPr>
                <w:rFonts w:cs="Calibri" w:cstheme="minorAscii"/>
              </w:rPr>
            </w:pPr>
          </w:p>
          <w:p w:rsidRPr="00DA3C5D" w:rsidR="00B2001F" w:rsidP="58B91DEA" w:rsidRDefault="00B2001F" w14:paraId="3CAE0649" w14:textId="178AD928">
            <w:pPr>
              <w:ind w:left="0" w:right="0"/>
              <w:jc w:val="center"/>
              <w:rPr>
                <w:rFonts w:cs="Calibri" w:cstheme="minorAscii"/>
              </w:rPr>
            </w:pPr>
          </w:p>
          <w:p w:rsidRPr="00DA3C5D" w:rsidR="00B2001F" w:rsidP="58B91DEA" w:rsidRDefault="00B2001F" w14:paraId="5583F35E" w14:textId="2141955D">
            <w:pPr>
              <w:pStyle w:val="Normaallaad"/>
              <w:ind w:left="0" w:right="0"/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Vali ületus</w:t>
            </w:r>
            <w:r w:rsidRPr="58B91DEA" w:rsidR="614A660B">
              <w:rPr>
                <w:rFonts w:cs="Calibri" w:cstheme="minorAscii"/>
              </w:rPr>
              <w:t>-</w:t>
            </w:r>
            <w:r w:rsidRPr="58B91DEA" w:rsidR="2F5C2193">
              <w:rPr>
                <w:rFonts w:cs="Calibri" w:cstheme="minorAscii"/>
              </w:rPr>
              <w:t>koha tüüp</w:t>
            </w:r>
          </w:p>
        </w:tc>
        <w:tc>
          <w:tcPr>
            <w:tcW w:w="7185" w:type="dxa"/>
            <w:gridSpan w:val="2"/>
            <w:tcMar/>
          </w:tcPr>
          <w:p w:rsidRPr="00DA3C5D" w:rsidR="00B2001F" w:rsidP="007D4DFA" w:rsidRDefault="00B2001F" w14:paraId="6F603451" w14:textId="77C34394">
            <w:pPr>
              <w:rPr>
                <w:rFonts w:cstheme="minorHAnsi"/>
              </w:rPr>
            </w:pPr>
            <w:r>
              <w:rPr>
                <w:rFonts w:cstheme="minorHAnsi"/>
              </w:rPr>
              <w:t>Reguleerimata ü</w:t>
            </w:r>
            <w:r w:rsidRPr="00856C0D">
              <w:rPr>
                <w:rFonts w:cstheme="minorHAnsi"/>
              </w:rPr>
              <w:t>lekäigurada</w:t>
            </w:r>
            <w:r>
              <w:rPr>
                <w:rFonts w:cstheme="minorHAnsi"/>
              </w:rPr>
              <w:t xml:space="preserve"> paikneb liiklusseaduse mõistes ristmikku mitte moodustavate teede lõikumiskohal peateele suubuval kõrvalteel (</w:t>
            </w:r>
            <w:r w:rsidRPr="00856C0D">
              <w:rPr>
                <w:rFonts w:cstheme="minorHAnsi"/>
              </w:rPr>
              <w:t>sissesõiduteel</w:t>
            </w:r>
            <w:r>
              <w:rPr>
                <w:rFonts w:cstheme="minorHAnsi"/>
              </w:rPr>
              <w:t>)</w:t>
            </w:r>
            <w:r w:rsidRPr="00856C0D">
              <w:rPr>
                <w:rFonts w:cstheme="minorHAnsi"/>
              </w:rPr>
              <w:t xml:space="preserve"> või </w:t>
            </w:r>
            <w:r>
              <w:rPr>
                <w:rFonts w:cstheme="minorHAnsi"/>
              </w:rPr>
              <w:t xml:space="preserve">ristmikul </w:t>
            </w:r>
            <w:r w:rsidRPr="00856C0D">
              <w:rPr>
                <w:rFonts w:cstheme="minorHAnsi"/>
              </w:rPr>
              <w:t>üle nn vaba parempöörderaja</w:t>
            </w:r>
          </w:p>
        </w:tc>
        <w:tc>
          <w:tcPr>
            <w:tcW w:w="1260" w:type="dxa"/>
            <w:noWrap/>
            <w:tcMar/>
            <w:hideMark/>
          </w:tcPr>
          <w:p w:rsidRPr="00DA3C5D" w:rsidR="00B2001F" w:rsidP="007D4DFA" w:rsidRDefault="00B2001F" w14:paraId="58C3FBA3" w14:textId="232E52C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B2001F" w:rsidTr="08AB56C4" w14:paraId="32DBC50C" w14:textId="77777777">
        <w:trPr>
          <w:trHeight w:val="288"/>
        </w:trPr>
        <w:tc>
          <w:tcPr>
            <w:tcW w:w="555" w:type="dxa"/>
            <w:vMerge/>
            <w:tcMar/>
          </w:tcPr>
          <w:p w:rsidRPr="00DA3C5D" w:rsidR="00B2001F" w:rsidP="00B2001F" w:rsidRDefault="00B2001F" w14:paraId="4C2305DF" w14:textId="13C6EB07">
            <w:pPr>
              <w:rPr>
                <w:rFonts w:cstheme="minorHAnsi"/>
              </w:rPr>
            </w:pPr>
          </w:p>
        </w:tc>
        <w:tc>
          <w:tcPr>
            <w:tcW w:w="915" w:type="dxa"/>
            <w:vMerge/>
            <w:noWrap/>
            <w:tcMar/>
          </w:tcPr>
          <w:p w:rsidRPr="00DA3C5D" w:rsidR="00B2001F" w:rsidP="00B2001F" w:rsidRDefault="00B2001F" w14:paraId="436892DE" w14:textId="387456BB">
            <w:pPr>
              <w:rPr>
                <w:rFonts w:cstheme="minorHAnsi"/>
              </w:rPr>
            </w:pPr>
          </w:p>
        </w:tc>
        <w:tc>
          <w:tcPr>
            <w:tcW w:w="7185" w:type="dxa"/>
            <w:gridSpan w:val="2"/>
            <w:tcMar/>
          </w:tcPr>
          <w:p w:rsidRPr="00DA3C5D" w:rsidR="00B2001F" w:rsidP="00B2001F" w:rsidRDefault="00B2001F" w14:paraId="2B8018A6" w14:textId="000A0151">
            <w:pPr>
              <w:rPr>
                <w:rFonts w:cstheme="minorHAnsi"/>
              </w:rPr>
            </w:pPr>
            <w:r>
              <w:rPr>
                <w:rFonts w:cstheme="minorHAnsi"/>
              </w:rPr>
              <w:t>Reguleerimata ülekäigurada paikneb ristmikul või ristmike vahelisel sõiduteeosal (va p. 1 kirjeldatud olukord)</w:t>
            </w:r>
          </w:p>
        </w:tc>
        <w:tc>
          <w:tcPr>
            <w:tcW w:w="1260" w:type="dxa"/>
            <w:noWrap/>
            <w:tcMar/>
            <w:hideMark/>
          </w:tcPr>
          <w:p w:rsidRPr="00DA3C5D" w:rsidR="00B2001F" w:rsidP="00B2001F" w:rsidRDefault="00B2001F" w14:paraId="6C3E7357" w14:textId="4D95B873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B2001F" w:rsidTr="08AB56C4" w14:paraId="41223DC0" w14:textId="77777777">
        <w:trPr>
          <w:trHeight w:val="288"/>
        </w:trPr>
        <w:tc>
          <w:tcPr>
            <w:tcW w:w="555" w:type="dxa"/>
            <w:vMerge/>
            <w:tcMar/>
          </w:tcPr>
          <w:p w:rsidR="00B2001F" w:rsidP="00B2001F" w:rsidRDefault="00B2001F" w14:paraId="7AF8AFAD" w14:textId="77777777">
            <w:pPr>
              <w:rPr>
                <w:rFonts w:cstheme="minorHAnsi"/>
              </w:rPr>
            </w:pPr>
          </w:p>
        </w:tc>
        <w:tc>
          <w:tcPr>
            <w:tcW w:w="915" w:type="dxa"/>
            <w:vMerge/>
            <w:noWrap/>
            <w:tcMar/>
          </w:tcPr>
          <w:p w:rsidR="00B2001F" w:rsidP="00B2001F" w:rsidRDefault="00B2001F" w14:paraId="35D2BEC9" w14:textId="0046A09D">
            <w:pPr>
              <w:rPr>
                <w:rFonts w:cstheme="minorHAnsi"/>
              </w:rPr>
            </w:pPr>
          </w:p>
        </w:tc>
        <w:tc>
          <w:tcPr>
            <w:tcW w:w="7185" w:type="dxa"/>
            <w:gridSpan w:val="2"/>
            <w:tcMar/>
          </w:tcPr>
          <w:p w:rsidR="00B2001F" w:rsidP="00B2001F" w:rsidRDefault="00B2001F" w14:paraId="31788B11" w14:textId="72AAF6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Liiklusseaduse mõistes </w:t>
            </w:r>
            <w:r w:rsidRPr="003E30BE">
              <w:rPr>
                <w:rFonts w:cstheme="minorHAnsi"/>
              </w:rPr>
              <w:t xml:space="preserve">ülekäigukoht </w:t>
            </w:r>
            <w:r>
              <w:rPr>
                <w:rFonts w:cstheme="minorHAnsi"/>
              </w:rPr>
              <w:t xml:space="preserve">või välja ehitamata ületuskoht paikneb </w:t>
            </w:r>
            <w:r w:rsidRPr="003E30BE">
              <w:rPr>
                <w:rFonts w:cstheme="minorHAnsi"/>
              </w:rPr>
              <w:t>üle 6000 auto ööpäevas liiklussagedusega teel</w:t>
            </w:r>
          </w:p>
        </w:tc>
        <w:tc>
          <w:tcPr>
            <w:tcW w:w="1260" w:type="dxa"/>
            <w:noWrap/>
            <w:tcMar/>
          </w:tcPr>
          <w:p w:rsidRPr="00DA3C5D" w:rsidR="00B2001F" w:rsidP="00B2001F" w:rsidRDefault="00B2001F" w14:paraId="787BD188" w14:textId="77777777">
            <w:pPr>
              <w:rPr>
                <w:rFonts w:cstheme="minorHAnsi"/>
              </w:rPr>
            </w:pPr>
          </w:p>
        </w:tc>
      </w:tr>
      <w:tr w:rsidRPr="00DA3C5D" w:rsidR="00B2001F" w:rsidTr="08AB56C4" w14:paraId="34D9094C" w14:textId="77777777">
        <w:trPr>
          <w:trHeight w:val="288"/>
        </w:trPr>
        <w:tc>
          <w:tcPr>
            <w:tcW w:w="555" w:type="dxa"/>
            <w:vMerge/>
            <w:tcMar/>
          </w:tcPr>
          <w:p w:rsidR="00B2001F" w:rsidP="00B2001F" w:rsidRDefault="00B2001F" w14:paraId="572F2C7A" w14:textId="77777777">
            <w:pPr>
              <w:rPr>
                <w:rFonts w:cstheme="minorHAnsi"/>
              </w:rPr>
            </w:pPr>
          </w:p>
        </w:tc>
        <w:tc>
          <w:tcPr>
            <w:tcW w:w="915" w:type="dxa"/>
            <w:vMerge/>
            <w:noWrap/>
            <w:tcMar/>
          </w:tcPr>
          <w:p w:rsidR="00B2001F" w:rsidP="00B2001F" w:rsidRDefault="00B2001F" w14:paraId="0BF3A095" w14:textId="567618BD">
            <w:pPr>
              <w:rPr>
                <w:rFonts w:cstheme="minorHAnsi"/>
              </w:rPr>
            </w:pPr>
          </w:p>
        </w:tc>
        <w:tc>
          <w:tcPr>
            <w:tcW w:w="7185" w:type="dxa"/>
            <w:gridSpan w:val="2"/>
            <w:tcMar/>
          </w:tcPr>
          <w:p w:rsidR="00B2001F" w:rsidP="00B2001F" w:rsidRDefault="00B2001F" w14:paraId="47CA35FD" w14:textId="33EC73E0">
            <w:pPr>
              <w:rPr>
                <w:rFonts w:cstheme="minorHAnsi"/>
              </w:rPr>
            </w:pPr>
            <w:r w:rsidRPr="003E30BE">
              <w:rPr>
                <w:rFonts w:cstheme="minorHAnsi"/>
              </w:rPr>
              <w:t xml:space="preserve">Liiklusseaduse mõistes ülekäigukoht või välja ehitamata ületuskoht </w:t>
            </w:r>
            <w:r>
              <w:rPr>
                <w:rFonts w:cstheme="minorHAnsi"/>
              </w:rPr>
              <w:t>paikneb 3000-</w:t>
            </w:r>
            <w:r w:rsidRPr="003E30BE">
              <w:rPr>
                <w:rFonts w:cstheme="minorHAnsi"/>
              </w:rPr>
              <w:t>6000 auto</w:t>
            </w:r>
            <w:r>
              <w:rPr>
                <w:rFonts w:cstheme="minorHAnsi"/>
              </w:rPr>
              <w:t>t</w:t>
            </w:r>
            <w:r w:rsidRPr="003E30BE">
              <w:rPr>
                <w:rFonts w:cstheme="minorHAnsi"/>
              </w:rPr>
              <w:t xml:space="preserve"> ööpäevas liiklussagedusega teel</w:t>
            </w:r>
          </w:p>
        </w:tc>
        <w:tc>
          <w:tcPr>
            <w:tcW w:w="1260" w:type="dxa"/>
            <w:noWrap/>
            <w:tcMar/>
          </w:tcPr>
          <w:p w:rsidRPr="00DA3C5D" w:rsidR="00B2001F" w:rsidP="00B2001F" w:rsidRDefault="00B2001F" w14:paraId="3385F371" w14:textId="77777777">
            <w:pPr>
              <w:rPr>
                <w:rFonts w:cstheme="minorHAnsi"/>
              </w:rPr>
            </w:pPr>
          </w:p>
        </w:tc>
      </w:tr>
      <w:tr w:rsidRPr="00DA3C5D" w:rsidR="00B2001F" w:rsidTr="08AB56C4" w14:paraId="79E0AA26" w14:textId="77777777">
        <w:trPr>
          <w:trHeight w:val="288"/>
        </w:trPr>
        <w:tc>
          <w:tcPr>
            <w:tcW w:w="555" w:type="dxa"/>
            <w:vMerge/>
            <w:tcMar/>
          </w:tcPr>
          <w:p w:rsidR="00B2001F" w:rsidP="00B2001F" w:rsidRDefault="00B2001F" w14:paraId="193C0AE7" w14:textId="77777777">
            <w:pPr>
              <w:rPr>
                <w:rFonts w:cstheme="minorHAnsi"/>
              </w:rPr>
            </w:pPr>
          </w:p>
        </w:tc>
        <w:tc>
          <w:tcPr>
            <w:tcW w:w="915" w:type="dxa"/>
            <w:vMerge/>
            <w:noWrap/>
            <w:tcMar/>
          </w:tcPr>
          <w:p w:rsidR="00B2001F" w:rsidP="00B2001F" w:rsidRDefault="00B2001F" w14:paraId="05B784A9" w14:textId="5B28E17D">
            <w:pPr>
              <w:rPr>
                <w:rFonts w:cstheme="minorHAnsi"/>
              </w:rPr>
            </w:pPr>
          </w:p>
        </w:tc>
        <w:tc>
          <w:tcPr>
            <w:tcW w:w="7185" w:type="dxa"/>
            <w:gridSpan w:val="2"/>
            <w:tcMar/>
          </w:tcPr>
          <w:p w:rsidR="00B2001F" w:rsidP="08AB56C4" w:rsidRDefault="00B2001F" w14:paraId="2F7B053A" w14:textId="2F44C846">
            <w:pPr>
              <w:rPr>
                <w:rFonts w:cs="Calibri" w:cstheme="minorAscii"/>
              </w:rPr>
            </w:pPr>
            <w:r w:rsidRPr="08AB56C4" w:rsidR="00B2001F">
              <w:rPr>
                <w:rFonts w:cs="Calibri" w:cstheme="minorAscii"/>
              </w:rPr>
              <w:t xml:space="preserve">Liiklusseaduse mõistes ülekäigukoht või </w:t>
            </w:r>
            <w:r w:rsidRPr="08AB56C4" w:rsidR="00B2001F">
              <w:rPr>
                <w:rFonts w:cs="Calibri" w:cstheme="minorAscii"/>
                <w:u w:val="single"/>
              </w:rPr>
              <w:t>välja ehitamata ületuskoh</w:t>
            </w:r>
            <w:r w:rsidRPr="08AB56C4" w:rsidR="00B2001F">
              <w:rPr>
                <w:rFonts w:cs="Calibri" w:cstheme="minorAscii"/>
              </w:rPr>
              <w:t xml:space="preserve">t </w:t>
            </w:r>
            <w:r w:rsidRPr="08AB56C4" w:rsidR="00B2001F">
              <w:rPr>
                <w:rFonts w:cs="Calibri" w:cstheme="minorAscii"/>
              </w:rPr>
              <w:t>paikneb alla</w:t>
            </w:r>
            <w:r w:rsidRPr="08AB56C4" w:rsidR="00B2001F">
              <w:rPr>
                <w:rFonts w:cs="Calibri" w:cstheme="minorAscii"/>
              </w:rPr>
              <w:t xml:space="preserve"> </w:t>
            </w:r>
            <w:r w:rsidRPr="08AB56C4" w:rsidR="0DDE9845">
              <w:rPr>
                <w:rFonts w:cs="Calibri" w:cstheme="minorAscii"/>
              </w:rPr>
              <w:t>3</w:t>
            </w:r>
            <w:r w:rsidRPr="08AB56C4" w:rsidR="00B2001F">
              <w:rPr>
                <w:rFonts w:cs="Calibri" w:cstheme="minorAscii"/>
              </w:rPr>
              <w:t>000 auto ööpäevas liiklussagedusega teel</w:t>
            </w:r>
          </w:p>
        </w:tc>
        <w:tc>
          <w:tcPr>
            <w:tcW w:w="1260" w:type="dxa"/>
            <w:noWrap/>
            <w:tcMar/>
          </w:tcPr>
          <w:p w:rsidRPr="00DA3C5D" w:rsidR="00B2001F" w:rsidP="00B2001F" w:rsidRDefault="00B2001F" w14:paraId="1D845C96" w14:textId="77777777">
            <w:pPr>
              <w:rPr>
                <w:rFonts w:cstheme="minorHAnsi"/>
              </w:rPr>
            </w:pPr>
          </w:p>
        </w:tc>
      </w:tr>
      <w:tr w:rsidRPr="00DA3C5D" w:rsidR="00B2001F" w:rsidTr="08AB56C4" w14:paraId="0700D919" w14:textId="77777777">
        <w:trPr>
          <w:trHeight w:val="288"/>
        </w:trPr>
        <w:tc>
          <w:tcPr>
            <w:tcW w:w="555" w:type="dxa"/>
            <w:tcMar/>
          </w:tcPr>
          <w:p w:rsidR="00B2001F" w:rsidP="58B91DEA" w:rsidRDefault="00B2001F" w14:paraId="0C34D556" w14:textId="6D93F17F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2</w:t>
            </w:r>
          </w:p>
        </w:tc>
        <w:tc>
          <w:tcPr>
            <w:tcW w:w="4785" w:type="dxa"/>
            <w:gridSpan w:val="2"/>
            <w:noWrap/>
            <w:tcMar/>
          </w:tcPr>
          <w:p w:rsidR="00B2001F" w:rsidP="00B2001F" w:rsidRDefault="00B2001F" w14:paraId="717491DF" w14:textId="120CFA22">
            <w:pPr>
              <w:rPr>
                <w:rFonts w:cstheme="minorHAnsi"/>
              </w:rPr>
            </w:pPr>
            <w:r>
              <w:rPr>
                <w:rFonts w:cstheme="minorHAnsi"/>
              </w:rPr>
              <w:t>Märgi s</w:t>
            </w:r>
            <w:r w:rsidRPr="00155CF3">
              <w:rPr>
                <w:rFonts w:cstheme="minorHAnsi"/>
              </w:rPr>
              <w:t>õidutee laius (äärekivi või äärejoone puudumisel teekatte laius), m</w:t>
            </w:r>
          </w:p>
        </w:tc>
        <w:tc>
          <w:tcPr>
            <w:tcW w:w="3315" w:type="dxa"/>
            <w:vMerge w:val="restart"/>
            <w:tcMar/>
          </w:tcPr>
          <w:p w:rsidR="00B2001F" w:rsidP="58B91DEA" w:rsidRDefault="00B2001F" w14:paraId="61E8EF2D" w14:textId="2AE10CED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Teel, mille sõidusuundade vahel on üle 3m laiune eraldusriba, arvestatakse ühe sõidusuuna andmeid</w:t>
            </w:r>
          </w:p>
        </w:tc>
        <w:tc>
          <w:tcPr>
            <w:tcW w:w="1260" w:type="dxa"/>
            <w:noWrap/>
            <w:tcMar/>
          </w:tcPr>
          <w:p w:rsidRPr="00DA3C5D" w:rsidR="00B2001F" w:rsidP="00B2001F" w:rsidRDefault="00B2001F" w14:paraId="402C8541" w14:textId="77777777">
            <w:pPr>
              <w:rPr>
                <w:rFonts w:cstheme="minorHAnsi"/>
              </w:rPr>
            </w:pPr>
          </w:p>
        </w:tc>
      </w:tr>
      <w:tr w:rsidRPr="00DA3C5D" w:rsidR="00B2001F" w:rsidTr="08AB56C4" w14:paraId="41904A19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3743F25C" w14:textId="44F9DF45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3</w:t>
            </w:r>
          </w:p>
        </w:tc>
        <w:tc>
          <w:tcPr>
            <w:tcW w:w="4785" w:type="dxa"/>
            <w:gridSpan w:val="2"/>
            <w:noWrap/>
            <w:tcMar/>
          </w:tcPr>
          <w:p w:rsidRPr="00DA3C5D" w:rsidR="00B2001F" w:rsidP="00B2001F" w:rsidRDefault="00B2001F" w14:paraId="18CA19F3" w14:textId="49A9B99D">
            <w:pPr>
              <w:rPr>
                <w:rFonts w:cstheme="minorHAnsi"/>
              </w:rPr>
            </w:pPr>
            <w:r>
              <w:rPr>
                <w:rFonts w:cstheme="minorHAnsi"/>
              </w:rPr>
              <w:t>Märgi s</w:t>
            </w:r>
            <w:r w:rsidRPr="00155CF3">
              <w:rPr>
                <w:rFonts w:cstheme="minorHAnsi"/>
              </w:rPr>
              <w:t>õiduradade arv</w:t>
            </w:r>
          </w:p>
        </w:tc>
        <w:tc>
          <w:tcPr>
            <w:tcW w:w="3315" w:type="dxa"/>
            <w:vMerge/>
            <w:tcMar/>
          </w:tcPr>
          <w:p w:rsidRPr="00DA3C5D" w:rsidR="00B2001F" w:rsidP="00B2001F" w:rsidRDefault="00B2001F" w14:paraId="76219C2A" w14:textId="01A101AE">
            <w:pPr>
              <w:rPr>
                <w:rFonts w:cstheme="minorHAnsi"/>
              </w:rPr>
            </w:pPr>
          </w:p>
        </w:tc>
        <w:tc>
          <w:tcPr>
            <w:tcW w:w="1260" w:type="dxa"/>
            <w:noWrap/>
            <w:tcMar/>
            <w:hideMark/>
          </w:tcPr>
          <w:p w:rsidRPr="00DA3C5D" w:rsidR="00B2001F" w:rsidP="00B2001F" w:rsidRDefault="00B2001F" w14:paraId="0270EF12" w14:textId="25765084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B2001F" w:rsidTr="08AB56C4" w14:paraId="0C8C0F46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00B1BAC7" w14:textId="678EF171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4</w:t>
            </w:r>
          </w:p>
        </w:tc>
        <w:tc>
          <w:tcPr>
            <w:tcW w:w="4785" w:type="dxa"/>
            <w:gridSpan w:val="2"/>
            <w:tcMar/>
          </w:tcPr>
          <w:p w:rsidRPr="00DA3C5D" w:rsidR="00B2001F" w:rsidP="00B2001F" w:rsidRDefault="00B2001F" w14:paraId="17E8836F" w14:textId="08230459">
            <w:pPr>
              <w:rPr>
                <w:rFonts w:cstheme="minorHAnsi"/>
              </w:rPr>
            </w:pPr>
            <w:r>
              <w:rPr>
                <w:rFonts w:cstheme="minorHAnsi"/>
              </w:rPr>
              <w:t>Tee on ü</w:t>
            </w:r>
            <w:r w:rsidRPr="00C55693">
              <w:rPr>
                <w:rFonts w:cstheme="minorHAnsi"/>
              </w:rPr>
              <w:t>hesuunaline</w:t>
            </w:r>
            <w:r>
              <w:rPr>
                <w:rFonts w:cstheme="minorHAnsi"/>
              </w:rPr>
              <w:t>,</w:t>
            </w:r>
            <w:r w:rsidRPr="00C55693">
              <w:rPr>
                <w:rFonts w:cstheme="minorHAnsi"/>
              </w:rPr>
              <w:t xml:space="preserve"> kahe või enama sõidurajaga</w:t>
            </w:r>
          </w:p>
        </w:tc>
        <w:tc>
          <w:tcPr>
            <w:tcW w:w="3315" w:type="dxa"/>
            <w:vMerge/>
            <w:tcMar/>
          </w:tcPr>
          <w:p w:rsidRPr="00DA3C5D" w:rsidR="00B2001F" w:rsidP="00B2001F" w:rsidRDefault="00B2001F" w14:paraId="474EFC54" w14:textId="2AA85C45">
            <w:pPr>
              <w:rPr>
                <w:rFonts w:cstheme="minorHAnsi"/>
              </w:rPr>
            </w:pPr>
          </w:p>
        </w:tc>
        <w:tc>
          <w:tcPr>
            <w:tcW w:w="1260" w:type="dxa"/>
            <w:tcMar/>
          </w:tcPr>
          <w:p w:rsidRPr="00DA3C5D" w:rsidR="00B2001F" w:rsidP="00B2001F" w:rsidRDefault="00B2001F" w14:paraId="3C330678" w14:textId="3CCD195D">
            <w:pPr>
              <w:rPr>
                <w:rFonts w:cstheme="minorHAnsi"/>
              </w:rPr>
            </w:pPr>
          </w:p>
        </w:tc>
      </w:tr>
      <w:tr w:rsidRPr="00DA3C5D" w:rsidR="00B2001F" w:rsidTr="08AB56C4" w14:paraId="6C3F5F34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5342DAB4" w14:textId="094E612E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5</w:t>
            </w:r>
          </w:p>
        </w:tc>
        <w:tc>
          <w:tcPr>
            <w:tcW w:w="8100" w:type="dxa"/>
            <w:gridSpan w:val="3"/>
            <w:tcMar/>
            <w:hideMark/>
          </w:tcPr>
          <w:p w:rsidRPr="00DA3C5D" w:rsidR="00B2001F" w:rsidP="00B2001F" w:rsidRDefault="00B2001F" w14:paraId="577782A4" w14:textId="25F543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Sõiduteel </w:t>
            </w:r>
            <w:r w:rsidRPr="00C55693">
              <w:rPr>
                <w:rFonts w:cstheme="minorHAnsi"/>
              </w:rPr>
              <w:t>on olemas jalgrattarada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1EDBAB17" w14:textId="3D1992F6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B2001F" w:rsidTr="08AB56C4" w14:paraId="660C0751" w14:textId="77777777">
        <w:trPr>
          <w:trHeight w:val="300"/>
        </w:trPr>
        <w:tc>
          <w:tcPr>
            <w:tcW w:w="9915" w:type="dxa"/>
            <w:gridSpan w:val="5"/>
            <w:shd w:val="clear" w:color="auto" w:fill="D9D9D9" w:themeFill="background1" w:themeFillShade="D9"/>
            <w:tcMar/>
          </w:tcPr>
          <w:p w:rsidRPr="00DA3C5D" w:rsidR="00B2001F" w:rsidP="00B2001F" w:rsidRDefault="00B2001F" w14:paraId="1ED4D56A" w14:textId="536EAF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II : Lisanduvad ohud</w:t>
            </w:r>
          </w:p>
        </w:tc>
      </w:tr>
      <w:tr w:rsidRPr="00DA3C5D" w:rsidR="00B2001F" w:rsidTr="08AB56C4" w14:paraId="5E0E3ACC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5B37F62C" w14:textId="79CC7C54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6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76819706" w14:textId="0EEAA7E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Puudub valgustus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648BB0E5" w14:textId="5A89A47D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4F8ED8BB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51A6F440" w14:textId="5992840A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7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62F29CBE" w14:textId="0CEBEB1A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Ületuskoht paikneb sõidutee suhtes nurga all 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10740FCD" w14:textId="39BBA0EB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16B06D85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30902C88" w14:textId="0E507261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8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361D4CAF" w14:textId="0CF510BF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Laste või eakate osakaal ületuskohal on suur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1D13ABBF" w14:textId="5542D02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1670F129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461B714A" w14:textId="2F53E020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9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09664476" w14:textId="2609194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Sõidutee ületus algab sissesõiduteelt, bussitaskust või teelaiendilt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335D1EBC" w14:textId="2F0678D8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20AF2DDF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1D3436BA" w14:textId="443D9808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10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05E063BA" w14:textId="25D5FC13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Ülekäiguraja puhul vastav teekattemärgistus puudub või on halvasti nähtav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0C5E8208" w14:textId="6A4046DA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6553D216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447FD3C1" w14:textId="35A59DBE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11</w:t>
            </w:r>
          </w:p>
        </w:tc>
        <w:tc>
          <w:tcPr>
            <w:tcW w:w="8100" w:type="dxa"/>
            <w:gridSpan w:val="3"/>
            <w:tcMar/>
            <w:hideMark/>
          </w:tcPr>
          <w:p w:rsidRPr="00DA3C5D" w:rsidR="00B2001F" w:rsidP="00B2001F" w:rsidRDefault="00B2001F" w14:paraId="7B7F89FE" w14:textId="6576BA6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Nähtavus on piiratud p</w:t>
            </w:r>
            <w:r>
              <w:rPr>
                <w:rFonts w:cstheme="minorHAnsi"/>
              </w:rPr>
              <w:t>arki</w:t>
            </w:r>
            <w:r w:rsidRPr="00DA3C5D">
              <w:rPr>
                <w:rFonts w:cstheme="minorHAnsi"/>
              </w:rPr>
              <w:t>vate sõidukite tõttu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66DDC823" w14:textId="5C56EE6F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200A3DD3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3EC5B513" w14:textId="4A6C76EF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12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5BAF7AFF" w14:textId="75CD9EC0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Jalakäijad ületavad </w:t>
            </w:r>
            <w:r>
              <w:rPr>
                <w:rFonts w:cstheme="minorHAnsi"/>
              </w:rPr>
              <w:t>sõidu</w:t>
            </w:r>
            <w:r w:rsidRPr="00DA3C5D">
              <w:rPr>
                <w:rFonts w:cstheme="minorHAnsi"/>
              </w:rPr>
              <w:t>teed väljaspool ettenähtud ületuskohta või väljaehitatud ületuskoht puudub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760E5CC7" w14:textId="14A98C9F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2CBEAE0A" w14:textId="77777777">
        <w:trPr>
          <w:trHeight w:val="300"/>
        </w:trPr>
        <w:tc>
          <w:tcPr>
            <w:tcW w:w="555" w:type="dxa"/>
            <w:tcMar/>
          </w:tcPr>
          <w:p w:rsidRPr="00DA3C5D" w:rsidR="00B2001F" w:rsidP="58B91DEA" w:rsidRDefault="00B2001F" w14:paraId="0E8F986C" w14:textId="20491DD6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13</w:t>
            </w:r>
          </w:p>
        </w:tc>
        <w:tc>
          <w:tcPr>
            <w:tcW w:w="8100" w:type="dxa"/>
            <w:gridSpan w:val="3"/>
            <w:tcMar/>
            <w:hideMark/>
          </w:tcPr>
          <w:p w:rsidRPr="00DA3C5D" w:rsidR="00B2001F" w:rsidP="58B91DEA" w:rsidRDefault="00B2001F" w14:paraId="43F2811F" w14:textId="5122E69A">
            <w:pPr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Ü</w:t>
            </w:r>
            <w:r w:rsidRPr="58B91DEA" w:rsidR="2F5C2193">
              <w:rPr>
                <w:rFonts w:cs="Calibri" w:cstheme="minorAscii"/>
              </w:rPr>
              <w:t>lekäiguraja liiklus</w:t>
            </w:r>
            <w:r w:rsidRPr="58B91DEA" w:rsidR="2F5C2193">
              <w:rPr>
                <w:rFonts w:cs="Calibri" w:cstheme="minorAscii"/>
              </w:rPr>
              <w:t>märk on halvasti nähtav või otsesuuna sõidurajast kaugemal kui 2m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49506850" w14:textId="40FBFD80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2BEEDC02" w14:textId="77777777">
        <w:trPr>
          <w:trHeight w:val="300"/>
        </w:trPr>
        <w:tc>
          <w:tcPr>
            <w:tcW w:w="555" w:type="dxa"/>
            <w:tcMar/>
          </w:tcPr>
          <w:p w:rsidRPr="00DA3C5D" w:rsidR="00B2001F" w:rsidP="58B91DEA" w:rsidRDefault="00B2001F" w14:paraId="45E50CC5" w14:textId="224A2DAA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14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58B91DEA" w:rsidRDefault="00B2001F" w14:paraId="0D2CEAD4" w14:textId="72B74259">
            <w:pPr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Esinevad ka m</w:t>
            </w:r>
            <w:r w:rsidRPr="58B91DEA" w:rsidR="2F5C2193">
              <w:rPr>
                <w:rFonts w:cs="Calibri" w:cstheme="minorAscii"/>
              </w:rPr>
              <w:t>uud ohutegurid</w:t>
            </w:r>
            <w:r w:rsidRPr="58B91DEA" w:rsidR="2F5C2193">
              <w:rPr>
                <w:rFonts w:cs="Calibri" w:cstheme="minorAscii"/>
              </w:rPr>
              <w:t xml:space="preserve"> (mis?)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0F397FF7" w14:textId="3E76483C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71276B80" w14:textId="77777777">
        <w:trPr>
          <w:trHeight w:val="300"/>
        </w:trPr>
        <w:tc>
          <w:tcPr>
            <w:tcW w:w="9915" w:type="dxa"/>
            <w:gridSpan w:val="5"/>
            <w:shd w:val="clear" w:color="auto" w:fill="D9D9D9" w:themeFill="background1" w:themeFillShade="D9"/>
            <w:tcMar/>
          </w:tcPr>
          <w:p w:rsidRPr="00DA3C5D" w:rsidR="00B2001F" w:rsidP="00B2001F" w:rsidRDefault="00B2001F" w14:paraId="589BEEDD" w14:textId="6E8C0D7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III : Liiklusohutust suurendavate meetmete kasutamine</w:t>
            </w:r>
          </w:p>
        </w:tc>
      </w:tr>
      <w:tr w:rsidRPr="00DA3C5D" w:rsidR="00B2001F" w:rsidTr="08AB56C4" w14:paraId="2AEF4B00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5AD41FBA" w14:textId="784098D3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15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1053F7D4" w14:textId="72D71155">
            <w:pPr>
              <w:rPr>
                <w:rFonts w:cstheme="minorHAnsi"/>
              </w:rPr>
            </w:pPr>
            <w:r>
              <w:rPr>
                <w:rFonts w:cstheme="minorHAnsi"/>
              </w:rPr>
              <w:t>Ü</w:t>
            </w:r>
            <w:r w:rsidRPr="00DA3C5D">
              <w:rPr>
                <w:rFonts w:cstheme="minorHAnsi"/>
              </w:rPr>
              <w:t xml:space="preserve">letuskoht </w:t>
            </w:r>
            <w:r>
              <w:rPr>
                <w:rFonts w:cstheme="minorHAnsi"/>
              </w:rPr>
              <w:t xml:space="preserve">on </w:t>
            </w:r>
            <w:r>
              <w:rPr>
                <w:rFonts w:cstheme="minorHAnsi"/>
              </w:rPr>
              <w:t>t</w:t>
            </w:r>
            <w:r w:rsidRPr="00DA3C5D">
              <w:rPr>
                <w:rFonts w:cstheme="minorHAnsi"/>
              </w:rPr>
              <w:t xml:space="preserve">õstetud </w:t>
            </w:r>
            <w:r w:rsidRPr="00DA3C5D">
              <w:rPr>
                <w:rFonts w:cstheme="minorHAnsi"/>
              </w:rPr>
              <w:t xml:space="preserve">või </w:t>
            </w:r>
            <w:r>
              <w:rPr>
                <w:rFonts w:cstheme="minorHAnsi"/>
              </w:rPr>
              <w:t xml:space="preserve">on olemas </w:t>
            </w:r>
            <w:r w:rsidRPr="00DA3C5D">
              <w:rPr>
                <w:rFonts w:cstheme="minorHAnsi"/>
              </w:rPr>
              <w:t>šikaan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005729E8" w14:textId="3F4C5776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2DB94281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3B5A62" w14:paraId="12C7030F" w14:textId="4A56C8CB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16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391D0ECD" w14:textId="0D4CF00D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k</w:t>
            </w:r>
            <w:r w:rsidRPr="00DA3C5D">
              <w:rPr>
                <w:rFonts w:cstheme="minorHAnsi"/>
              </w:rPr>
              <w:t>ünnis enne ületuskohta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2ACDA17F" w14:textId="75F6A449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27C6596F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3B5A62" w14:paraId="107B5557" w14:textId="3F49B2BE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17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58B91DEA" w:rsidRDefault="00B2001F" w14:paraId="37391FA3" w14:textId="307BDC59">
            <w:pPr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On olemas e</w:t>
            </w:r>
            <w:r w:rsidRPr="58B91DEA" w:rsidR="2F5C2193">
              <w:rPr>
                <w:rFonts w:cs="Calibri" w:cstheme="minorAscii"/>
              </w:rPr>
              <w:t>elhoiatav teekattemärgistus, sõidutee kattest erinev</w:t>
            </w:r>
            <w:r w:rsidRPr="58B91DEA" w:rsidR="2931F442">
              <w:rPr>
                <w:rFonts w:cs="Calibri" w:cstheme="minorAscii"/>
              </w:rPr>
              <w:t>/teist värvi</w:t>
            </w:r>
            <w:r w:rsidRPr="58B91DEA" w:rsidR="2F5C2193">
              <w:rPr>
                <w:rFonts w:cs="Calibri" w:cstheme="minorAscii"/>
              </w:rPr>
              <w:t xml:space="preserve"> sillutis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257F82B6" w14:textId="0FA61C72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1D2D341E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3B5A62" w14:paraId="31CBBDBF" w14:textId="067473D0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18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7F61BE94" w14:textId="7801D0FB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v</w:t>
            </w:r>
            <w:r w:rsidRPr="00DA3C5D">
              <w:rPr>
                <w:rFonts w:cstheme="minorHAnsi"/>
              </w:rPr>
              <w:t>älja ehitamata, vaid märgistusega või ajutist tüüpi ohutussaar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63D92A00" w14:textId="2ED756E0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5899407F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3B5A62" w14:paraId="26552B7D" w14:textId="5BC42302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19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6A352EE0" w14:textId="701DC32D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v</w:t>
            </w:r>
            <w:r w:rsidRPr="00DA3C5D">
              <w:rPr>
                <w:rFonts w:cstheme="minorHAnsi"/>
              </w:rPr>
              <w:t>äljaehitatud ohutussaar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15542843" w14:textId="47F1D0D8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3CCFA249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2FE47F9E" w14:textId="5B3E4B84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2</w:t>
            </w:r>
            <w:r w:rsidRPr="58B91DEA" w:rsidR="3E62E065">
              <w:rPr>
                <w:rFonts w:cs="Calibri" w:cstheme="minorAscii"/>
              </w:rPr>
              <w:t>0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0A4C1DC9" w14:textId="55F4A0ED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s</w:t>
            </w:r>
            <w:r w:rsidRPr="00DA3C5D">
              <w:rPr>
                <w:rFonts w:cstheme="minorHAnsi"/>
              </w:rPr>
              <w:t>õiduteekitsend ületuskoha juures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251F4CBD" w14:textId="66983578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0A585EB1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711F715D" w14:textId="68F0A6D7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2</w:t>
            </w:r>
            <w:r w:rsidRPr="58B91DEA" w:rsidR="3E62E065">
              <w:rPr>
                <w:rFonts w:cs="Calibri" w:cstheme="minorAscii"/>
              </w:rPr>
              <w:t>1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0491AA22" w14:textId="00E6A607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k</w:t>
            </w:r>
            <w:r w:rsidRPr="00DA3C5D">
              <w:rPr>
                <w:rFonts w:cstheme="minorHAnsi"/>
              </w:rPr>
              <w:t>ohtvalgustus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63388522" w14:textId="04460753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662ECDF8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485EE101" w14:textId="1DF18109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2</w:t>
            </w:r>
            <w:r w:rsidRPr="58B91DEA" w:rsidR="3E62E065">
              <w:rPr>
                <w:rFonts w:cs="Calibri" w:cstheme="minorAscii"/>
              </w:rPr>
              <w:t>2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7B357102" w14:textId="1AD06D5C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Ülekäiguraja </w:t>
            </w:r>
            <w:r>
              <w:rPr>
                <w:rFonts w:cstheme="minorHAnsi"/>
              </w:rPr>
              <w:t>puhul ülekäiguraja liiklus</w:t>
            </w:r>
            <w:r w:rsidRPr="00DA3C5D">
              <w:rPr>
                <w:rFonts w:cstheme="minorHAnsi"/>
              </w:rPr>
              <w:t xml:space="preserve">märgile </w:t>
            </w:r>
            <w:r>
              <w:rPr>
                <w:rFonts w:cstheme="minorHAnsi"/>
              </w:rPr>
              <w:t xml:space="preserve">on </w:t>
            </w:r>
            <w:r w:rsidRPr="00DA3C5D">
              <w:rPr>
                <w:rFonts w:cstheme="minorHAnsi"/>
              </w:rPr>
              <w:t xml:space="preserve">lisatud helkur-taustkilp või jalakäijat tuvastav </w:t>
            </w:r>
            <w:r>
              <w:rPr>
                <w:rFonts w:cstheme="minorHAnsi"/>
              </w:rPr>
              <w:t xml:space="preserve">elektrooniline </w:t>
            </w:r>
            <w:r w:rsidRPr="00DA3C5D">
              <w:rPr>
                <w:rFonts w:cstheme="minorHAnsi"/>
              </w:rPr>
              <w:t>süsteem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4C3D4938" w14:textId="72F8C6AE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4C3DE0B7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B2001F" w14:paraId="1BB3D6B1" w14:textId="13FDE984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2</w:t>
            </w:r>
            <w:r w:rsidRPr="58B91DEA" w:rsidR="3E62E065">
              <w:rPr>
                <w:rFonts w:cs="Calibri" w:cstheme="minorAscii"/>
              </w:rPr>
              <w:t>3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2CA0A120" w14:textId="6082A10B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j</w:t>
            </w:r>
            <w:r w:rsidRPr="00DA3C5D">
              <w:rPr>
                <w:rFonts w:cstheme="minorHAnsi"/>
              </w:rPr>
              <w:t>alakäijate liiklust suunav piire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29521009" w14:textId="6AD67CF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3C115E3A" w14:textId="77777777">
        <w:trPr>
          <w:trHeight w:val="300"/>
        </w:trPr>
        <w:tc>
          <w:tcPr>
            <w:tcW w:w="555" w:type="dxa"/>
            <w:tcMar/>
          </w:tcPr>
          <w:p w:rsidRPr="00DA3C5D" w:rsidR="00B2001F" w:rsidP="58B91DEA" w:rsidRDefault="00B2001F" w14:paraId="7DBA74CD" w14:textId="49D16800">
            <w:pPr>
              <w:jc w:val="center"/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2</w:t>
            </w:r>
            <w:r w:rsidRPr="58B91DEA" w:rsidR="3E62E065">
              <w:rPr>
                <w:rFonts w:cs="Calibri" w:cstheme="minorAscii"/>
              </w:rPr>
              <w:t>4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58B91DEA" w:rsidRDefault="00B2001F" w14:paraId="7CE2B633" w14:textId="7AEB1A4F">
            <w:pPr>
              <w:rPr>
                <w:rFonts w:cs="Calibri" w:cstheme="minorAscii"/>
              </w:rPr>
            </w:pPr>
            <w:r w:rsidRPr="58B91DEA" w:rsidR="2F5C2193">
              <w:rPr>
                <w:rFonts w:cs="Calibri" w:cstheme="minorAscii"/>
              </w:rPr>
              <w:t>On olemas ka m</w:t>
            </w:r>
            <w:r w:rsidRPr="58B91DEA" w:rsidR="2F5C2193">
              <w:rPr>
                <w:rFonts w:cs="Calibri" w:cstheme="minorAscii"/>
              </w:rPr>
              <w:t>uud ohutusmeetmed</w:t>
            </w:r>
            <w:r w:rsidRPr="58B91DEA" w:rsidR="2F5C2193">
              <w:rPr>
                <w:rFonts w:cs="Calibri" w:cstheme="minorAscii"/>
              </w:rPr>
              <w:t xml:space="preserve"> (mis?)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2074CE0C" w14:textId="25C1980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46582F7E" w14:textId="77777777">
        <w:trPr>
          <w:trHeight w:val="300"/>
        </w:trPr>
        <w:tc>
          <w:tcPr>
            <w:tcW w:w="9915" w:type="dxa"/>
            <w:gridSpan w:val="5"/>
            <w:shd w:val="clear" w:color="auto" w:fill="D9D9D9" w:themeFill="background1" w:themeFillShade="D9"/>
            <w:tcMar/>
          </w:tcPr>
          <w:p w:rsidRPr="00A141F5" w:rsidR="00B2001F" w:rsidP="00B2001F" w:rsidRDefault="003B5A62" w14:paraId="434843A7" w14:textId="677AAC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IV : </w:t>
            </w:r>
            <w:r w:rsidR="00B2001F">
              <w:rPr>
                <w:rFonts w:cstheme="minorHAnsi"/>
                <w:b/>
                <w:bCs/>
              </w:rPr>
              <w:t>Sõidukiirus</w:t>
            </w:r>
          </w:p>
        </w:tc>
      </w:tr>
      <w:tr w:rsidRPr="00DA3C5D" w:rsidR="00B2001F" w:rsidTr="08AB56C4" w14:paraId="0099A4B8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3B5A62" w14:paraId="3C4EF97F" w14:textId="6368778E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25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4022C133" w14:textId="2C99B7A5">
            <w:pPr>
              <w:rPr>
                <w:rFonts w:cstheme="minorHAnsi"/>
              </w:rPr>
            </w:pPr>
            <w:r>
              <w:rPr>
                <w:rFonts w:cstheme="minorHAnsi"/>
              </w:rPr>
              <w:t>Märgi s</w:t>
            </w:r>
            <w:r w:rsidRPr="00DA3C5D">
              <w:rPr>
                <w:rFonts w:cstheme="minorHAnsi"/>
              </w:rPr>
              <w:t xml:space="preserve">uurim lubatud sõidukiirus </w:t>
            </w:r>
            <w:r>
              <w:rPr>
                <w:rFonts w:cstheme="minorHAnsi"/>
              </w:rPr>
              <w:t xml:space="preserve">ületuskohal </w:t>
            </w:r>
            <w:r w:rsidRPr="00DA3C5D">
              <w:rPr>
                <w:rFonts w:cstheme="minorHAnsi"/>
              </w:rPr>
              <w:t>(km/h)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105AA5DC" w14:textId="3E09713F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7985CB99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3B5A62" w14:paraId="200F05FA" w14:textId="7E607352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26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2150D860" w14:textId="603062E3">
            <w:pPr>
              <w:rPr>
                <w:rFonts w:cstheme="minorHAnsi"/>
              </w:rPr>
            </w:pPr>
            <w:r w:rsidRPr="003C0354">
              <w:rPr>
                <w:rFonts w:cstheme="minorHAnsi"/>
              </w:rPr>
              <w:t>V85 (kiirus, millest aeglasemalt sõidab 85% sõidukitest) on suurimast lubatud sõidukiirusest kõrgem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358990D3" w14:textId="3EEBE28B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624E8B29" w14:textId="77777777">
        <w:trPr>
          <w:trHeight w:val="288"/>
        </w:trPr>
        <w:tc>
          <w:tcPr>
            <w:tcW w:w="555" w:type="dxa"/>
            <w:tcMar/>
          </w:tcPr>
          <w:p w:rsidRPr="00DA3C5D" w:rsidR="00B2001F" w:rsidP="58B91DEA" w:rsidRDefault="003B5A62" w14:paraId="6F3F7F4B" w14:textId="71F5E86C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27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1CE0A61E" w14:textId="341F80C5">
            <w:pPr>
              <w:rPr>
                <w:rFonts w:cstheme="minorHAnsi"/>
              </w:rPr>
            </w:pPr>
            <w:r w:rsidRPr="003C0354">
              <w:rPr>
                <w:rFonts w:cstheme="minorHAnsi"/>
              </w:rPr>
              <w:t>V85 (kiirus, millest aeglasemalt sõidab 85% sõidukitest) on suurimast lubatud sõidukiirusest madalam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71519859" w14:textId="20D3C171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501EC715" w14:textId="77777777">
        <w:trPr>
          <w:trHeight w:val="288"/>
        </w:trPr>
        <w:tc>
          <w:tcPr>
            <w:tcW w:w="9915" w:type="dxa"/>
            <w:gridSpan w:val="5"/>
            <w:tcMar/>
          </w:tcPr>
          <w:p w:rsidRPr="00DA3C5D" w:rsidR="00B2001F" w:rsidP="00B2001F" w:rsidRDefault="003B5A62" w14:paraId="2799BE1B" w14:textId="5BB60F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 : </w:t>
            </w:r>
            <w:r w:rsidR="00B2001F">
              <w:rPr>
                <w:rFonts w:cstheme="minorHAnsi"/>
                <w:b/>
                <w:bCs/>
              </w:rPr>
              <w:t>Liiklusõnnetused</w:t>
            </w:r>
            <w:r w:rsidRPr="00DA3C5D" w:rsidR="00B2001F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473AA2E4" w14:textId="77777777">
        <w:trPr>
          <w:trHeight w:val="300"/>
        </w:trPr>
        <w:tc>
          <w:tcPr>
            <w:tcW w:w="555" w:type="dxa"/>
            <w:tcMar/>
          </w:tcPr>
          <w:p w:rsidRPr="00DA3C5D" w:rsidR="00B2001F" w:rsidP="58B91DEA" w:rsidRDefault="003B5A62" w14:paraId="2C94735F" w14:textId="2C2FF1AE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28</w:t>
            </w:r>
          </w:p>
        </w:tc>
        <w:tc>
          <w:tcPr>
            <w:tcW w:w="8100" w:type="dxa"/>
            <w:gridSpan w:val="3"/>
            <w:noWrap/>
            <w:tcMar/>
            <w:hideMark/>
          </w:tcPr>
          <w:p w:rsidRPr="00DA3C5D" w:rsidR="00B2001F" w:rsidP="00B2001F" w:rsidRDefault="00B2001F" w14:paraId="47C85016" w14:textId="5CA4005B">
            <w:pPr>
              <w:rPr>
                <w:rFonts w:cstheme="minorHAnsi"/>
              </w:rPr>
            </w:pPr>
            <w:r>
              <w:rPr>
                <w:rFonts w:cstheme="minorHAnsi"/>
              </w:rPr>
              <w:t>Märgi s</w:t>
            </w:r>
            <w:r w:rsidRPr="00155CF3">
              <w:rPr>
                <w:rFonts w:cstheme="minorHAnsi"/>
              </w:rPr>
              <w:t>õidutee ületamisel viimase 3 aasta jooksul juhtunud liiklusõnnetuste arv</w:t>
            </w:r>
          </w:p>
        </w:tc>
        <w:tc>
          <w:tcPr>
            <w:tcW w:w="1260" w:type="dxa"/>
            <w:tcMar/>
            <w:hideMark/>
          </w:tcPr>
          <w:p w:rsidRPr="00DA3C5D" w:rsidR="00B2001F" w:rsidP="00B2001F" w:rsidRDefault="00B2001F" w14:paraId="6AB54590" w14:textId="60057EEA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B2001F" w:rsidTr="08AB56C4" w14:paraId="33FEA015" w14:textId="77777777">
        <w:trPr>
          <w:trHeight w:val="300"/>
        </w:trPr>
        <w:tc>
          <w:tcPr>
            <w:tcW w:w="9915" w:type="dxa"/>
            <w:gridSpan w:val="5"/>
            <w:shd w:val="clear" w:color="auto" w:fill="D9D9D9" w:themeFill="background1" w:themeFillShade="D9"/>
            <w:tcMar/>
          </w:tcPr>
          <w:p w:rsidRPr="00DA3C5D" w:rsidR="00B2001F" w:rsidP="00B2001F" w:rsidRDefault="00B2001F" w14:paraId="0CEE7B58" w14:textId="280E6CA4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 xml:space="preserve">Sõidutee ületuskoha liiklusrisk arvutatakse </w:t>
            </w:r>
            <w:r>
              <w:rPr>
                <w:rFonts w:cstheme="minorHAnsi"/>
                <w:b/>
                <w:bCs/>
              </w:rPr>
              <w:t xml:space="preserve">märgitud tegurite korrutisena </w:t>
            </w:r>
            <w:r w:rsidRPr="00DA3C5D">
              <w:rPr>
                <w:rFonts w:cstheme="minorHAnsi"/>
                <w:b/>
                <w:bCs/>
              </w:rPr>
              <w:t>vastava arvutusmudeli järgi</w:t>
            </w:r>
          </w:p>
        </w:tc>
      </w:tr>
      <w:bookmarkEnd w:id="1"/>
    </w:tbl>
    <w:p w:rsidR="00307252" w:rsidP="00A4189F" w:rsidRDefault="00307252" w14:paraId="5C64A510" w14:textId="1C1D4B7A"/>
    <w:p w:rsidRPr="00553660" w:rsidR="00307252" w:rsidP="00307252" w:rsidRDefault="00307252" w14:paraId="376186A2" w14:textId="7133816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2. </w:t>
      </w:r>
      <w:r w:rsidRPr="00553660">
        <w:rPr>
          <w:rFonts w:cstheme="minorHAnsi"/>
          <w:b/>
          <w:bCs/>
          <w:u w:val="single"/>
        </w:rPr>
        <w:t xml:space="preserve">Vorm kooli lähiümbruses paikneva </w:t>
      </w:r>
      <w:r>
        <w:rPr>
          <w:rFonts w:cstheme="minorHAnsi"/>
          <w:b/>
          <w:bCs/>
          <w:u w:val="single"/>
        </w:rPr>
        <w:t>reguleeri</w:t>
      </w:r>
      <w:r>
        <w:rPr>
          <w:rFonts w:cstheme="minorHAnsi"/>
          <w:b/>
          <w:bCs/>
          <w:u w:val="single"/>
        </w:rPr>
        <w:t>tava</w:t>
      </w:r>
      <w:r>
        <w:rPr>
          <w:rFonts w:cstheme="minorHAnsi"/>
          <w:b/>
          <w:bCs/>
          <w:u w:val="single"/>
        </w:rPr>
        <w:t xml:space="preserve"> üle</w:t>
      </w:r>
      <w:r>
        <w:rPr>
          <w:rFonts w:cstheme="minorHAnsi"/>
          <w:b/>
          <w:bCs/>
          <w:u w:val="single"/>
        </w:rPr>
        <w:t>käiguraja</w:t>
      </w:r>
      <w:r>
        <w:rPr>
          <w:rFonts w:cstheme="minorHAnsi"/>
          <w:b/>
          <w:bCs/>
          <w:u w:val="single"/>
        </w:rPr>
        <w:t xml:space="preserve"> </w:t>
      </w:r>
      <w:r w:rsidRPr="00553660">
        <w:rPr>
          <w:rFonts w:cstheme="minorHAnsi"/>
          <w:b/>
          <w:bCs/>
          <w:u w:val="single"/>
        </w:rPr>
        <w:t>ohutuse hindamiseks</w:t>
      </w: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07252" w:rsidTr="008D1FDA" w14:paraId="6C0D1A33" w14:textId="77777777">
        <w:trPr>
          <w:trHeight w:val="247"/>
        </w:trPr>
        <w:tc>
          <w:tcPr>
            <w:tcW w:w="9918" w:type="dxa"/>
          </w:tcPr>
          <w:p w:rsidR="00307252" w:rsidP="008D1FDA" w:rsidRDefault="00307252" w14:paraId="3376B511" w14:textId="19574A99">
            <w:pPr>
              <w:rPr>
                <w:rFonts w:cstheme="minorHAnsi"/>
              </w:rPr>
            </w:pPr>
            <w:r>
              <w:rPr>
                <w:rFonts w:cstheme="minorHAnsi"/>
              </w:rPr>
              <w:t>Reguleeri</w:t>
            </w:r>
            <w:r>
              <w:rPr>
                <w:rFonts w:cstheme="minorHAnsi"/>
              </w:rPr>
              <w:t>tava</w:t>
            </w:r>
            <w:r>
              <w:rPr>
                <w:rFonts w:cstheme="minorHAnsi"/>
              </w:rPr>
              <w:t xml:space="preserve"> üle</w:t>
            </w:r>
            <w:r>
              <w:rPr>
                <w:rFonts w:cstheme="minorHAnsi"/>
              </w:rPr>
              <w:t>käiguraj</w:t>
            </w:r>
            <w:r>
              <w:rPr>
                <w:rFonts w:cstheme="minorHAnsi"/>
              </w:rPr>
              <w:t xml:space="preserve">a </w:t>
            </w:r>
            <w:r w:rsidRPr="00A4189F">
              <w:rPr>
                <w:rFonts w:cstheme="minorHAnsi"/>
              </w:rPr>
              <w:t>aadress</w:t>
            </w:r>
            <w:r>
              <w:rPr>
                <w:rFonts w:cstheme="minorHAnsi"/>
              </w:rPr>
              <w:t>:</w:t>
            </w:r>
          </w:p>
        </w:tc>
      </w:tr>
    </w:tbl>
    <w:p w:rsidRPr="00A4189F" w:rsidR="00307252" w:rsidP="58B91DEA" w:rsidRDefault="00307252" w14:paraId="4DB30C3D" w14:textId="77777777">
      <w:pPr>
        <w:spacing w:after="0" w:afterAutospacing="off"/>
        <w:rPr>
          <w:rFonts w:cs="Calibri" w:cstheme="minorAscii"/>
        </w:rPr>
      </w:pP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555"/>
        <w:gridCol w:w="4155"/>
        <w:gridCol w:w="3955"/>
        <w:gridCol w:w="1253"/>
      </w:tblGrid>
      <w:tr w:rsidRPr="00DA3C5D" w:rsidR="00307252" w:rsidTr="58B91DEA" w14:paraId="651A52C1" w14:textId="77777777">
        <w:trPr>
          <w:trHeight w:val="498"/>
        </w:trPr>
        <w:tc>
          <w:tcPr>
            <w:tcW w:w="8665" w:type="dxa"/>
            <w:gridSpan w:val="3"/>
            <w:shd w:val="clear" w:color="auto" w:fill="D9D9D9" w:themeFill="background1" w:themeFillShade="D9"/>
            <w:tcMar/>
          </w:tcPr>
          <w:p w:rsidRPr="00DA3C5D" w:rsidR="00307252" w:rsidP="008D1FDA" w:rsidRDefault="00307252" w14:paraId="68E967C9" w14:textId="300C724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Kooli lähiümbruses paikneva reguleeri</w:t>
            </w:r>
            <w:r>
              <w:rPr>
                <w:rFonts w:cstheme="minorHAnsi"/>
                <w:b/>
                <w:bCs/>
              </w:rPr>
              <w:t>tava</w:t>
            </w:r>
            <w:r>
              <w:rPr>
                <w:rFonts w:cstheme="minorHAnsi"/>
                <w:b/>
                <w:bCs/>
              </w:rPr>
              <w:t xml:space="preserve"> üle</w:t>
            </w:r>
            <w:r>
              <w:rPr>
                <w:rFonts w:cstheme="minorHAnsi"/>
                <w:b/>
                <w:bCs/>
              </w:rPr>
              <w:t>käiguraja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A3C5D">
              <w:rPr>
                <w:rFonts w:cstheme="minorHAnsi"/>
                <w:b/>
                <w:bCs/>
              </w:rPr>
              <w:t>liiklusrisk</w:t>
            </w:r>
          </w:p>
        </w:tc>
        <w:tc>
          <w:tcPr>
            <w:tcW w:w="1253" w:type="dxa"/>
            <w:vMerge w:val="restart"/>
            <w:tcMar/>
            <w:hideMark/>
          </w:tcPr>
          <w:p w:rsidRPr="00DA3C5D" w:rsidR="00307252" w:rsidP="58B91DEA" w:rsidRDefault="00307252" w14:paraId="34548E0D" w14:textId="01228921">
            <w:pPr>
              <w:jc w:val="center"/>
              <w:rPr>
                <w:rFonts w:cs="Calibri" w:cstheme="minorAscii"/>
              </w:rPr>
            </w:pPr>
            <w:r w:rsidRPr="58B91DEA" w:rsidR="3440AED1">
              <w:rPr>
                <w:rFonts w:cs="Calibri" w:cstheme="minorAscii"/>
              </w:rPr>
              <w:t xml:space="preserve">märgi, kui tunnus esineb </w:t>
            </w:r>
            <w:r w:rsidRPr="58B91DEA" w:rsidR="7D9DF923">
              <w:rPr>
                <w:rFonts w:cs="Calibri" w:cstheme="minorAscii"/>
              </w:rPr>
              <w:t>või</w:t>
            </w:r>
            <w:r w:rsidRPr="58B91DEA" w:rsidR="3440AED1">
              <w:rPr>
                <w:rFonts w:cs="Calibri" w:cstheme="minorAscii"/>
              </w:rPr>
              <w:t xml:space="preserve"> </w:t>
            </w:r>
          </w:p>
          <w:p w:rsidRPr="00DA3C5D" w:rsidR="00307252" w:rsidP="58B91DEA" w:rsidRDefault="00307252" w14:paraId="5D3F6BE0" w14:textId="255D1983">
            <w:pPr>
              <w:jc w:val="center"/>
              <w:rPr>
                <w:rFonts w:cs="Calibri" w:cstheme="minorAscii"/>
              </w:rPr>
            </w:pPr>
            <w:r w:rsidRPr="58B91DEA" w:rsidR="3440AED1">
              <w:rPr>
                <w:rFonts w:cs="Calibri" w:cstheme="minorAscii"/>
              </w:rPr>
              <w:t xml:space="preserve">lisa </w:t>
            </w:r>
            <w:r w:rsidRPr="58B91DEA" w:rsidR="3440AED1">
              <w:rPr>
                <w:rFonts w:cs="Calibri" w:cstheme="minorAscii"/>
              </w:rPr>
              <w:t>vajalik arvväärtus</w:t>
            </w:r>
          </w:p>
        </w:tc>
      </w:tr>
      <w:tr w:rsidRPr="00DA3C5D" w:rsidR="00307252" w:rsidTr="58B91DEA" w14:paraId="10FC5DCB" w14:textId="77777777">
        <w:trPr>
          <w:trHeight w:val="279"/>
        </w:trPr>
        <w:tc>
          <w:tcPr>
            <w:tcW w:w="8665" w:type="dxa"/>
            <w:gridSpan w:val="3"/>
            <w:shd w:val="clear" w:color="auto" w:fill="D9D9D9" w:themeFill="background1" w:themeFillShade="D9"/>
            <w:tcMar/>
          </w:tcPr>
          <w:p w:rsidRPr="00DA3C5D" w:rsidR="00307252" w:rsidP="008D1FDA" w:rsidRDefault="003B5A62" w14:paraId="3DE5A2E9" w14:textId="45960D9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 : </w:t>
            </w:r>
            <w:r w:rsidR="00307252">
              <w:rPr>
                <w:rFonts w:cstheme="minorHAnsi"/>
                <w:b/>
                <w:bCs/>
              </w:rPr>
              <w:t>Üle</w:t>
            </w:r>
            <w:r w:rsidR="00307252">
              <w:rPr>
                <w:rFonts w:cstheme="minorHAnsi"/>
                <w:b/>
                <w:bCs/>
              </w:rPr>
              <w:t xml:space="preserve">käiguraja </w:t>
            </w:r>
            <w:r w:rsidR="00307252">
              <w:rPr>
                <w:rFonts w:cstheme="minorHAnsi"/>
                <w:b/>
                <w:bCs/>
              </w:rPr>
              <w:t>andmed</w:t>
            </w:r>
          </w:p>
        </w:tc>
        <w:tc>
          <w:tcPr>
            <w:tcW w:w="1253" w:type="dxa"/>
            <w:vMerge/>
            <w:tcMar/>
            <w:hideMark/>
          </w:tcPr>
          <w:p w:rsidRPr="00DA3C5D" w:rsidR="00307252" w:rsidP="008D1FDA" w:rsidRDefault="00307252" w14:paraId="2DA79498" w14:textId="77777777">
            <w:pPr>
              <w:rPr>
                <w:rFonts w:cstheme="minorHAnsi"/>
              </w:rPr>
            </w:pPr>
          </w:p>
        </w:tc>
      </w:tr>
      <w:tr w:rsidRPr="00DA3C5D" w:rsidR="0079251D" w:rsidTr="58B91DEA" w14:paraId="444DBAFF" w14:textId="77777777">
        <w:trPr>
          <w:trHeight w:val="288"/>
        </w:trPr>
        <w:tc>
          <w:tcPr>
            <w:tcW w:w="555" w:type="dxa"/>
            <w:tcMar/>
          </w:tcPr>
          <w:p w:rsidR="0079251D" w:rsidP="58B91DEA" w:rsidRDefault="003B5A62" w14:paraId="44FBB2EE" w14:textId="728019DF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1</w:t>
            </w:r>
          </w:p>
        </w:tc>
        <w:tc>
          <w:tcPr>
            <w:tcW w:w="4155" w:type="dxa"/>
            <w:noWrap/>
            <w:tcMar/>
          </w:tcPr>
          <w:p w:rsidR="0079251D" w:rsidP="008D1FDA" w:rsidRDefault="0079251D" w14:paraId="070C342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Märgi s</w:t>
            </w:r>
            <w:r w:rsidRPr="00155CF3">
              <w:rPr>
                <w:rFonts w:cstheme="minorHAnsi"/>
              </w:rPr>
              <w:t>õidutee laius (äärekivi või äärejoone puudumisel teekatte laius), m</w:t>
            </w:r>
          </w:p>
        </w:tc>
        <w:tc>
          <w:tcPr>
            <w:tcW w:w="3955" w:type="dxa"/>
            <w:vMerge w:val="restart"/>
            <w:tcMar/>
          </w:tcPr>
          <w:p w:rsidR="0079251D" w:rsidP="58B91DEA" w:rsidRDefault="0079251D" w14:paraId="7A39478E" w14:textId="77777777">
            <w:pPr>
              <w:jc w:val="center"/>
              <w:rPr>
                <w:rFonts w:cs="Calibri" w:cstheme="minorAscii"/>
              </w:rPr>
            </w:pPr>
            <w:r w:rsidRPr="58B91DEA" w:rsidR="4FC3081F">
              <w:rPr>
                <w:rFonts w:cs="Calibri" w:cstheme="minorAscii"/>
              </w:rPr>
              <w:t>Teel, mille sõidusuundade vahel on üle 3m laiune eraldusriba, arvestatakse ühe sõidusuuna andmeid</w:t>
            </w:r>
          </w:p>
        </w:tc>
        <w:tc>
          <w:tcPr>
            <w:tcW w:w="1253" w:type="dxa"/>
            <w:noWrap/>
            <w:tcMar/>
          </w:tcPr>
          <w:p w:rsidRPr="00DA3C5D" w:rsidR="0079251D" w:rsidP="008D1FDA" w:rsidRDefault="0079251D" w14:paraId="027B03CF" w14:textId="77777777">
            <w:pPr>
              <w:rPr>
                <w:rFonts w:cstheme="minorHAnsi"/>
              </w:rPr>
            </w:pPr>
          </w:p>
        </w:tc>
      </w:tr>
      <w:tr w:rsidRPr="00DA3C5D" w:rsidR="0079251D" w:rsidTr="58B91DEA" w14:paraId="38C2503D" w14:textId="77777777">
        <w:trPr>
          <w:trHeight w:val="288"/>
        </w:trPr>
        <w:tc>
          <w:tcPr>
            <w:tcW w:w="555" w:type="dxa"/>
            <w:tcMar/>
          </w:tcPr>
          <w:p w:rsidRPr="00DA3C5D" w:rsidR="0079251D" w:rsidP="58B91DEA" w:rsidRDefault="003B5A62" w14:paraId="750B9536" w14:textId="7AC63ECC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2</w:t>
            </w:r>
          </w:p>
        </w:tc>
        <w:tc>
          <w:tcPr>
            <w:tcW w:w="4155" w:type="dxa"/>
            <w:noWrap/>
            <w:tcMar/>
          </w:tcPr>
          <w:p w:rsidRPr="00DA3C5D" w:rsidR="0079251D" w:rsidP="008D1FDA" w:rsidRDefault="0079251D" w14:paraId="586841E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Märgi s</w:t>
            </w:r>
            <w:r w:rsidRPr="00155CF3">
              <w:rPr>
                <w:rFonts w:cstheme="minorHAnsi"/>
              </w:rPr>
              <w:t>õiduradade arv</w:t>
            </w:r>
          </w:p>
        </w:tc>
        <w:tc>
          <w:tcPr>
            <w:tcW w:w="3955" w:type="dxa"/>
            <w:vMerge/>
            <w:tcMar/>
          </w:tcPr>
          <w:p w:rsidRPr="00DA3C5D" w:rsidR="0079251D" w:rsidP="008D1FDA" w:rsidRDefault="0079251D" w14:paraId="32B47250" w14:textId="77777777">
            <w:pPr>
              <w:rPr>
                <w:rFonts w:cstheme="minorHAnsi"/>
              </w:rPr>
            </w:pPr>
          </w:p>
        </w:tc>
        <w:tc>
          <w:tcPr>
            <w:tcW w:w="1253" w:type="dxa"/>
            <w:noWrap/>
            <w:tcMar/>
            <w:hideMark/>
          </w:tcPr>
          <w:p w:rsidRPr="00DA3C5D" w:rsidR="0079251D" w:rsidP="008D1FDA" w:rsidRDefault="0079251D" w14:paraId="4F924087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307252" w:rsidTr="58B91DEA" w14:paraId="3968315E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7E2868BC" w14:textId="769514E8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3</w:t>
            </w:r>
          </w:p>
        </w:tc>
        <w:tc>
          <w:tcPr>
            <w:tcW w:w="8110" w:type="dxa"/>
            <w:gridSpan w:val="2"/>
            <w:tcMar/>
            <w:hideMark/>
          </w:tcPr>
          <w:p w:rsidRPr="00DA3C5D" w:rsidR="00307252" w:rsidP="008D1FDA" w:rsidRDefault="00307252" w14:paraId="6F4700B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Sõiduteel </w:t>
            </w:r>
            <w:r w:rsidRPr="00C55693">
              <w:rPr>
                <w:rFonts w:cstheme="minorHAnsi"/>
              </w:rPr>
              <w:t>on olemas jalgrattarada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11F32F3F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307252" w:rsidTr="58B91DEA" w14:paraId="02E996A5" w14:textId="77777777">
        <w:trPr>
          <w:trHeight w:val="300"/>
        </w:trPr>
        <w:tc>
          <w:tcPr>
            <w:tcW w:w="9918" w:type="dxa"/>
            <w:gridSpan w:val="4"/>
            <w:shd w:val="clear" w:color="auto" w:fill="D9D9D9" w:themeFill="background1" w:themeFillShade="D9"/>
            <w:tcMar/>
          </w:tcPr>
          <w:p w:rsidRPr="00DA3C5D" w:rsidR="00307252" w:rsidP="008D1FDA" w:rsidRDefault="003B5A62" w14:paraId="6D3AC6CD" w14:textId="40FD7A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II : </w:t>
            </w:r>
            <w:r w:rsidR="00307252">
              <w:rPr>
                <w:rFonts w:cstheme="minorHAnsi"/>
                <w:b/>
                <w:bCs/>
              </w:rPr>
              <w:t>Lisanduvad ohud</w:t>
            </w:r>
          </w:p>
        </w:tc>
      </w:tr>
      <w:tr w:rsidRPr="00DA3C5D" w:rsidR="00307252" w:rsidTr="58B91DEA" w14:paraId="638FBC78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5644E845" w14:textId="4049CFD3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4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307252" w14:paraId="2C8F7EFA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Puudub valgustus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18071A7C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0CCD5FB2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1C3E34FE" w14:textId="7A8DAD15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5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307252" w14:paraId="1983AF3F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Ületuskoht paikneb sõidutee suhtes nurga all 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6BE6B57D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6021C9A4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3DDCD6B4" w14:textId="3B2A7B5E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6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307252" w14:paraId="5C258337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Laste või eakate osakaal ületuskohal on suur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2627CE4B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40FCCA33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0B4193D7" w14:textId="0809D3D2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7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79251D" w14:paraId="6DD14ADC" w14:textId="0C3FA4AC">
            <w:pPr>
              <w:rPr>
                <w:rFonts w:cstheme="minorHAnsi"/>
              </w:rPr>
            </w:pPr>
            <w:r w:rsidRPr="0079251D">
              <w:rPr>
                <w:rFonts w:cstheme="minorHAnsi"/>
              </w:rPr>
              <w:t>Foori tuled on halvasti nähtavad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1131DD20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1D0DB042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3CE5DB7F" w14:textId="06DBD1F5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8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79251D" w14:paraId="5922703A" w14:textId="2C945445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A3C5D" w:rsidR="00307252">
              <w:rPr>
                <w:rFonts w:cstheme="minorHAnsi"/>
              </w:rPr>
              <w:t>eekattemärgistus puudub või on halvasti nähtav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193839CA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770DAF1D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312F9E75" w14:textId="6A45F74A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9</w:t>
            </w:r>
          </w:p>
        </w:tc>
        <w:tc>
          <w:tcPr>
            <w:tcW w:w="8110" w:type="dxa"/>
            <w:gridSpan w:val="2"/>
            <w:tcMar/>
            <w:hideMark/>
          </w:tcPr>
          <w:p w:rsidRPr="00DA3C5D" w:rsidR="00307252" w:rsidP="008D1FDA" w:rsidRDefault="00307252" w14:paraId="0ADEB71D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Nähtavus on piiratud p</w:t>
            </w:r>
            <w:r>
              <w:rPr>
                <w:rFonts w:cstheme="minorHAnsi"/>
              </w:rPr>
              <w:t>arki</w:t>
            </w:r>
            <w:r w:rsidRPr="00DA3C5D">
              <w:rPr>
                <w:rFonts w:cstheme="minorHAnsi"/>
              </w:rPr>
              <w:t>vate sõidukite tõttu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1D238763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3BFC4919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07252" w14:paraId="6303D6AE" w14:textId="62DE5D34">
            <w:pPr>
              <w:jc w:val="center"/>
              <w:rPr>
                <w:rFonts w:cs="Calibri" w:cstheme="minorAscii"/>
              </w:rPr>
            </w:pPr>
            <w:r w:rsidRPr="58B91DEA" w:rsidR="3440AED1">
              <w:rPr>
                <w:rFonts w:cs="Calibri" w:cstheme="minorAscii"/>
              </w:rPr>
              <w:t>1</w:t>
            </w:r>
            <w:r w:rsidRPr="58B91DEA" w:rsidR="3E62E065">
              <w:rPr>
                <w:rFonts w:cs="Calibri" w:cstheme="minorAscii"/>
              </w:rPr>
              <w:t>0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307252" w14:paraId="254FC7D3" w14:textId="0F1F9226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Jalakäijad ületavad </w:t>
            </w:r>
            <w:r w:rsidR="0079251D">
              <w:rPr>
                <w:rFonts w:cstheme="minorHAnsi"/>
              </w:rPr>
              <w:t>sõidu</w:t>
            </w:r>
            <w:r w:rsidRPr="00DA3C5D">
              <w:rPr>
                <w:rFonts w:cstheme="minorHAnsi"/>
              </w:rPr>
              <w:t xml:space="preserve">teed väljaspool </w:t>
            </w:r>
            <w:r w:rsidR="0079251D">
              <w:rPr>
                <w:rFonts w:cstheme="minorHAnsi"/>
              </w:rPr>
              <w:t>ülekäigurada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00B1B1BD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4C8BD119" w14:textId="77777777">
        <w:trPr>
          <w:trHeight w:val="300"/>
        </w:trPr>
        <w:tc>
          <w:tcPr>
            <w:tcW w:w="555" w:type="dxa"/>
            <w:tcMar/>
          </w:tcPr>
          <w:p w:rsidRPr="00DA3C5D" w:rsidR="00307252" w:rsidP="58B91DEA" w:rsidRDefault="00307252" w14:paraId="588D08B7" w14:textId="32E6D216">
            <w:pPr>
              <w:jc w:val="center"/>
              <w:rPr>
                <w:rFonts w:cs="Calibri" w:cstheme="minorAscii"/>
              </w:rPr>
            </w:pPr>
            <w:r w:rsidRPr="58B91DEA" w:rsidR="3440AED1">
              <w:rPr>
                <w:rFonts w:cs="Calibri" w:cstheme="minorAscii"/>
              </w:rPr>
              <w:t>1</w:t>
            </w:r>
            <w:r w:rsidRPr="58B91DEA" w:rsidR="3E62E065">
              <w:rPr>
                <w:rFonts w:cs="Calibri" w:cstheme="minorAscii"/>
              </w:rPr>
              <w:t>1</w:t>
            </w:r>
          </w:p>
        </w:tc>
        <w:tc>
          <w:tcPr>
            <w:tcW w:w="8110" w:type="dxa"/>
            <w:gridSpan w:val="2"/>
            <w:tcMar/>
            <w:hideMark/>
          </w:tcPr>
          <w:p w:rsidRPr="00DA3C5D" w:rsidR="00307252" w:rsidP="008D1FDA" w:rsidRDefault="0079251D" w14:paraId="35944878" w14:textId="52999D47">
            <w:pPr>
              <w:rPr>
                <w:rFonts w:cstheme="minorHAnsi"/>
              </w:rPr>
            </w:pPr>
            <w:r w:rsidRPr="0079251D">
              <w:rPr>
                <w:rFonts w:cstheme="minorHAnsi"/>
              </w:rPr>
              <w:t>Jalakäijatele ja pööravatele sõidukitele põleb üheaegselt roheline tuli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14AD0454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9251D" w:rsidTr="58B91DEA" w14:paraId="6D620A34" w14:textId="77777777">
        <w:trPr>
          <w:trHeight w:val="300"/>
        </w:trPr>
        <w:tc>
          <w:tcPr>
            <w:tcW w:w="555" w:type="dxa"/>
            <w:tcMar/>
          </w:tcPr>
          <w:p w:rsidR="0079251D" w:rsidP="58B91DEA" w:rsidRDefault="003B5A62" w14:paraId="676F97B1" w14:textId="61B6681B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12</w:t>
            </w:r>
          </w:p>
        </w:tc>
        <w:tc>
          <w:tcPr>
            <w:tcW w:w="8110" w:type="dxa"/>
            <w:gridSpan w:val="2"/>
            <w:noWrap/>
            <w:tcMar/>
          </w:tcPr>
          <w:p w:rsidRPr="00DA3C5D" w:rsidR="0079251D" w:rsidP="00382D03" w:rsidRDefault="00382D03" w14:paraId="3F1B5EBB" w14:textId="39507C12">
            <w:pPr>
              <w:tabs>
                <w:tab w:val="left" w:pos="1140"/>
              </w:tabs>
              <w:rPr>
                <w:rFonts w:cstheme="minorHAnsi"/>
              </w:rPr>
            </w:pPr>
            <w:r w:rsidRPr="00382D03">
              <w:rPr>
                <w:rFonts w:cstheme="minorHAnsi"/>
              </w:rPr>
              <w:t>Jalakäija ületab sõidutee mitmes etapis (sõiduteed pole võimalik ületada ühe fooritsükliga)</w:t>
            </w:r>
            <w:r>
              <w:rPr>
                <w:rFonts w:cstheme="minorHAnsi"/>
              </w:rPr>
              <w:tab/>
            </w:r>
          </w:p>
        </w:tc>
        <w:tc>
          <w:tcPr>
            <w:tcW w:w="1253" w:type="dxa"/>
            <w:tcMar/>
          </w:tcPr>
          <w:p w:rsidRPr="00DA3C5D" w:rsidR="0079251D" w:rsidP="008D1FDA" w:rsidRDefault="0079251D" w14:paraId="180E0853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DA3C5D" w:rsidR="00307252" w:rsidTr="58B91DEA" w14:paraId="00D2242A" w14:textId="77777777">
        <w:trPr>
          <w:trHeight w:val="300"/>
        </w:trPr>
        <w:tc>
          <w:tcPr>
            <w:tcW w:w="555" w:type="dxa"/>
            <w:tcMar/>
          </w:tcPr>
          <w:p w:rsidRPr="00DA3C5D" w:rsidR="00307252" w:rsidP="58B91DEA" w:rsidRDefault="00307252" w14:paraId="2AE189F8" w14:textId="6D188D0B">
            <w:pPr>
              <w:jc w:val="center"/>
              <w:rPr>
                <w:rFonts w:cs="Calibri" w:cstheme="minorAscii"/>
              </w:rPr>
            </w:pPr>
            <w:r w:rsidRPr="58B91DEA" w:rsidR="3440AED1">
              <w:rPr>
                <w:rFonts w:cs="Calibri" w:cstheme="minorAscii"/>
              </w:rPr>
              <w:t>1</w:t>
            </w:r>
            <w:r w:rsidRPr="58B91DEA" w:rsidR="3E62E065">
              <w:rPr>
                <w:rFonts w:cs="Calibri" w:cstheme="minorAscii"/>
              </w:rPr>
              <w:t>3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6948C1" w:rsidP="58B91DEA" w:rsidRDefault="006948C1" w14:paraId="2976B96D" w14:textId="39C91AC9">
            <w:pPr>
              <w:rPr>
                <w:rFonts w:cs="Calibri" w:cstheme="minorAscii"/>
              </w:rPr>
            </w:pPr>
            <w:r w:rsidRPr="58B91DEA" w:rsidR="7D7FB6AC">
              <w:rPr>
                <w:rFonts w:cs="Calibri" w:cstheme="minorAscii"/>
              </w:rPr>
              <w:t>Esinevad ka m</w:t>
            </w:r>
            <w:r w:rsidRPr="58B91DEA" w:rsidR="3440AED1">
              <w:rPr>
                <w:rFonts w:cs="Calibri" w:cstheme="minorAscii"/>
              </w:rPr>
              <w:t>uud ohutegurid</w:t>
            </w:r>
            <w:r w:rsidRPr="58B91DEA" w:rsidR="7D7FB6AC">
              <w:rPr>
                <w:rFonts w:cs="Calibri" w:cstheme="minorAscii"/>
              </w:rPr>
              <w:t xml:space="preserve"> (mis</w:t>
            </w:r>
            <w:r w:rsidRPr="58B91DEA" w:rsidR="28A091B3">
              <w:rPr>
                <w:rFonts w:cs="Calibri" w:cstheme="minorAscii"/>
              </w:rPr>
              <w:t>?)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4AB44544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66785D70" w14:textId="77777777">
        <w:trPr>
          <w:trHeight w:val="300"/>
        </w:trPr>
        <w:tc>
          <w:tcPr>
            <w:tcW w:w="9918" w:type="dxa"/>
            <w:gridSpan w:val="4"/>
            <w:shd w:val="clear" w:color="auto" w:fill="D9D9D9" w:themeFill="background1" w:themeFillShade="D9"/>
            <w:tcMar/>
          </w:tcPr>
          <w:p w:rsidRPr="00DA3C5D" w:rsidR="00307252" w:rsidP="008D1FDA" w:rsidRDefault="003B5A62" w14:paraId="18C2064C" w14:textId="0B4EAEA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III : </w:t>
            </w:r>
            <w:r w:rsidR="00307252">
              <w:rPr>
                <w:rFonts w:cstheme="minorHAnsi"/>
                <w:b/>
                <w:bCs/>
              </w:rPr>
              <w:t>Liiklus</w:t>
            </w:r>
            <w:r w:rsidR="00382D03">
              <w:rPr>
                <w:rFonts w:cstheme="minorHAnsi"/>
                <w:b/>
                <w:bCs/>
              </w:rPr>
              <w:t xml:space="preserve">korralduslike </w:t>
            </w:r>
            <w:r w:rsidR="00307252">
              <w:rPr>
                <w:rFonts w:cstheme="minorHAnsi"/>
                <w:b/>
                <w:bCs/>
              </w:rPr>
              <w:t>meetmete kasutamine</w:t>
            </w:r>
          </w:p>
        </w:tc>
      </w:tr>
      <w:tr w:rsidRPr="00DA3C5D" w:rsidR="00307252" w:rsidTr="58B91DEA" w14:paraId="45A746A7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32A57023" w14:textId="6F8D32BF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14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382D03" w14:paraId="0FCBB3CD" w14:textId="7AA7D17C">
            <w:pPr>
              <w:rPr>
                <w:rFonts w:cstheme="minorHAnsi"/>
              </w:rPr>
            </w:pPr>
            <w:r>
              <w:rPr>
                <w:rFonts w:cstheme="minorHAnsi"/>
              </w:rPr>
              <w:t>Märgi j</w:t>
            </w:r>
            <w:r w:rsidRPr="00382D03">
              <w:rPr>
                <w:rFonts w:cstheme="minorHAnsi"/>
              </w:rPr>
              <w:t>alakäija ooteaeg (sek)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14BD8516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75FF1354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3D4E4E35" w14:textId="1E74C203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15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382D03" w14:paraId="001B236C" w14:textId="1FA55287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r</w:t>
            </w:r>
            <w:r w:rsidRPr="00382D03">
              <w:rPr>
                <w:rFonts w:cstheme="minorHAnsi"/>
              </w:rPr>
              <w:t>ohelise tule väljakutsenupuga foor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2C2A8362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2412F13E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3DAB5A21" w14:textId="645BCC49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16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382D03" w14:paraId="71AD882A" w14:textId="5DC47321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v</w:t>
            </w:r>
            <w:r w:rsidRPr="00DA3C5D" w:rsidR="00307252">
              <w:rPr>
                <w:rFonts w:cstheme="minorHAnsi"/>
              </w:rPr>
              <w:t>äljaehitatud ohutussaar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294DADD8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64542743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05BD8CBA" w14:textId="296947E4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17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382D03" w14:paraId="53CC6DB2" w14:textId="4637B821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s</w:t>
            </w:r>
            <w:r w:rsidRPr="00DA3C5D" w:rsidR="00307252">
              <w:rPr>
                <w:rFonts w:cstheme="minorHAnsi"/>
              </w:rPr>
              <w:t>õiduteekitsend ületuskoha juures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6499335B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0ECA1DA4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0B732330" w14:textId="4ED54FE7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18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307252" w14:paraId="5B19A6D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k</w:t>
            </w:r>
            <w:r w:rsidRPr="00DA3C5D">
              <w:rPr>
                <w:rFonts w:cstheme="minorHAnsi"/>
              </w:rPr>
              <w:t>ohtvalgustus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0222DECD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5DE2455E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6C9EDA7E" w14:textId="2F7BAE11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19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307252" w14:paraId="2531013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j</w:t>
            </w:r>
            <w:r w:rsidRPr="00DA3C5D">
              <w:rPr>
                <w:rFonts w:cstheme="minorHAnsi"/>
              </w:rPr>
              <w:t>alakäijate liiklust suunav piire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64098FE6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5CDDB7F3" w14:textId="77777777">
        <w:trPr>
          <w:trHeight w:val="300"/>
        </w:trPr>
        <w:tc>
          <w:tcPr>
            <w:tcW w:w="555" w:type="dxa"/>
            <w:tcMar/>
          </w:tcPr>
          <w:p w:rsidRPr="00DA3C5D" w:rsidR="00307252" w:rsidP="58B91DEA" w:rsidRDefault="003B5A62" w14:paraId="4C8C06AE" w14:textId="4B2A3342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20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6948C1" w:rsidP="58B91DEA" w:rsidRDefault="006948C1" w14:paraId="32E931C1" w14:textId="282CBCBF">
            <w:pPr>
              <w:rPr>
                <w:rFonts w:cs="Calibri" w:cstheme="minorAscii"/>
              </w:rPr>
            </w:pPr>
            <w:r w:rsidRPr="58B91DEA" w:rsidR="7D9DF923">
              <w:rPr>
                <w:rFonts w:cs="Calibri" w:cstheme="minorAscii"/>
              </w:rPr>
              <w:t xml:space="preserve">On olemas </w:t>
            </w:r>
            <w:r w:rsidRPr="58B91DEA" w:rsidR="28A091B3">
              <w:rPr>
                <w:rFonts w:cs="Calibri" w:cstheme="minorAscii"/>
              </w:rPr>
              <w:t xml:space="preserve">ka </w:t>
            </w:r>
            <w:r w:rsidRPr="58B91DEA" w:rsidR="7D9DF923">
              <w:rPr>
                <w:rFonts w:cs="Calibri" w:cstheme="minorAscii"/>
              </w:rPr>
              <w:t>m</w:t>
            </w:r>
            <w:r w:rsidRPr="58B91DEA" w:rsidR="3440AED1">
              <w:rPr>
                <w:rFonts w:cs="Calibri" w:cstheme="minorAscii"/>
              </w:rPr>
              <w:t>uud ohutusmeetmed</w:t>
            </w:r>
            <w:r w:rsidRPr="58B91DEA" w:rsidR="28A091B3">
              <w:rPr>
                <w:rFonts w:cs="Calibri" w:cstheme="minorAscii"/>
              </w:rPr>
              <w:t xml:space="preserve"> (mis?)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37268C36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7304881D" w14:textId="77777777">
        <w:trPr>
          <w:trHeight w:val="300"/>
        </w:trPr>
        <w:tc>
          <w:tcPr>
            <w:tcW w:w="9918" w:type="dxa"/>
            <w:gridSpan w:val="4"/>
            <w:shd w:val="clear" w:color="auto" w:fill="D9D9D9" w:themeFill="background1" w:themeFillShade="D9"/>
            <w:tcMar/>
          </w:tcPr>
          <w:p w:rsidRPr="00A141F5" w:rsidR="00307252" w:rsidP="008D1FDA" w:rsidRDefault="003B5A62" w14:paraId="40E6D84B" w14:textId="74DE69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 : </w:t>
            </w:r>
            <w:r w:rsidR="00307252">
              <w:rPr>
                <w:rFonts w:cstheme="minorHAnsi"/>
                <w:b/>
                <w:bCs/>
              </w:rPr>
              <w:t>Sõidukiirus</w:t>
            </w:r>
          </w:p>
        </w:tc>
      </w:tr>
      <w:tr w:rsidRPr="00DA3C5D" w:rsidR="00307252" w:rsidTr="58B91DEA" w14:paraId="6037263B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0FE6BCB2" w14:textId="5B294EF5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21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5861C3" w14:paraId="21E1AB65" w14:textId="468966E3">
            <w:pPr>
              <w:rPr>
                <w:rFonts w:cstheme="minorHAnsi"/>
              </w:rPr>
            </w:pPr>
            <w:r>
              <w:rPr>
                <w:rFonts w:cstheme="minorHAnsi"/>
              </w:rPr>
              <w:t>Märgi s</w:t>
            </w:r>
            <w:r w:rsidRPr="00DA3C5D" w:rsidR="00307252">
              <w:rPr>
                <w:rFonts w:cstheme="minorHAnsi"/>
              </w:rPr>
              <w:t xml:space="preserve">uurim lubatud sõidukiirus </w:t>
            </w:r>
            <w:r w:rsidR="00307252">
              <w:rPr>
                <w:rFonts w:cstheme="minorHAnsi"/>
              </w:rPr>
              <w:t>üle</w:t>
            </w:r>
            <w:r>
              <w:rPr>
                <w:rFonts w:cstheme="minorHAnsi"/>
              </w:rPr>
              <w:t>käiguraj</w:t>
            </w:r>
            <w:r w:rsidR="00307252">
              <w:rPr>
                <w:rFonts w:cstheme="minorHAnsi"/>
              </w:rPr>
              <w:t xml:space="preserve">al </w:t>
            </w:r>
            <w:r w:rsidRPr="00DA3C5D" w:rsidR="00307252">
              <w:rPr>
                <w:rFonts w:cstheme="minorHAnsi"/>
              </w:rPr>
              <w:t>(km/h)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6978F40B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269E9638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3EC29647" w14:textId="16EE3D80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22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307252" w14:paraId="4A0BEA66" w14:textId="77777777">
            <w:pPr>
              <w:rPr>
                <w:rFonts w:cstheme="minorHAnsi"/>
              </w:rPr>
            </w:pPr>
            <w:r w:rsidRPr="003C0354">
              <w:rPr>
                <w:rFonts w:cstheme="minorHAnsi"/>
              </w:rPr>
              <w:t>V85 (kiirus, millest aeglasemalt sõidab 85% sõidukitest) on suurimast lubatud sõidukiirusest kõrgem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462C2545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61F7978A" w14:textId="77777777">
        <w:trPr>
          <w:trHeight w:val="288"/>
        </w:trPr>
        <w:tc>
          <w:tcPr>
            <w:tcW w:w="555" w:type="dxa"/>
            <w:tcMar/>
          </w:tcPr>
          <w:p w:rsidRPr="00DA3C5D" w:rsidR="00307252" w:rsidP="58B91DEA" w:rsidRDefault="003B5A62" w14:paraId="2CF5A721" w14:textId="35764547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23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307252" w14:paraId="67196D16" w14:textId="77777777">
            <w:pPr>
              <w:rPr>
                <w:rFonts w:cstheme="minorHAnsi"/>
              </w:rPr>
            </w:pPr>
            <w:r w:rsidRPr="003C0354">
              <w:rPr>
                <w:rFonts w:cstheme="minorHAnsi"/>
              </w:rPr>
              <w:t>V85 (kiirus, millest aeglasemalt sõidab 85% sõidukitest) on suurimast lubatud sõidukiirusest madalam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557AC580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51C03FCE" w14:textId="77777777">
        <w:trPr>
          <w:trHeight w:val="288"/>
        </w:trPr>
        <w:tc>
          <w:tcPr>
            <w:tcW w:w="9918" w:type="dxa"/>
            <w:gridSpan w:val="4"/>
            <w:tcMar/>
          </w:tcPr>
          <w:p w:rsidRPr="00DA3C5D" w:rsidR="00307252" w:rsidP="008D1FDA" w:rsidRDefault="003B5A62" w14:paraId="727D7361" w14:textId="4E168E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 : </w:t>
            </w:r>
            <w:r w:rsidR="00307252">
              <w:rPr>
                <w:rFonts w:cstheme="minorHAnsi"/>
                <w:b/>
                <w:bCs/>
              </w:rPr>
              <w:t>Liiklusõnnetused</w:t>
            </w:r>
            <w:r w:rsidRPr="00DA3C5D" w:rsidR="00307252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6124FE3C" w14:textId="77777777">
        <w:trPr>
          <w:trHeight w:val="300"/>
        </w:trPr>
        <w:tc>
          <w:tcPr>
            <w:tcW w:w="555" w:type="dxa"/>
            <w:tcMar/>
          </w:tcPr>
          <w:p w:rsidRPr="00DA3C5D" w:rsidR="00307252" w:rsidP="58B91DEA" w:rsidRDefault="003B5A62" w14:paraId="575CAD82" w14:textId="554E9BF9">
            <w:pPr>
              <w:jc w:val="center"/>
              <w:rPr>
                <w:rFonts w:cs="Calibri" w:cstheme="minorAscii"/>
              </w:rPr>
            </w:pPr>
            <w:r w:rsidRPr="58B91DEA" w:rsidR="3E62E065">
              <w:rPr>
                <w:rFonts w:cs="Calibri" w:cstheme="minorAscii"/>
              </w:rPr>
              <w:t>2</w:t>
            </w:r>
            <w:r w:rsidRPr="58B91DEA" w:rsidR="3440AED1">
              <w:rPr>
                <w:rFonts w:cs="Calibri" w:cstheme="minorAscii"/>
              </w:rPr>
              <w:t>4</w:t>
            </w:r>
          </w:p>
        </w:tc>
        <w:tc>
          <w:tcPr>
            <w:tcW w:w="8110" w:type="dxa"/>
            <w:gridSpan w:val="2"/>
            <w:noWrap/>
            <w:tcMar/>
            <w:hideMark/>
          </w:tcPr>
          <w:p w:rsidRPr="00DA3C5D" w:rsidR="00307252" w:rsidP="008D1FDA" w:rsidRDefault="005861C3" w14:paraId="19792EBE" w14:textId="11AA0802">
            <w:pPr>
              <w:rPr>
                <w:rFonts w:cstheme="minorHAnsi"/>
              </w:rPr>
            </w:pPr>
            <w:r>
              <w:rPr>
                <w:rFonts w:cstheme="minorHAnsi"/>
              </w:rPr>
              <w:t>Märgi s</w:t>
            </w:r>
            <w:r w:rsidRPr="00155CF3" w:rsidR="00307252">
              <w:rPr>
                <w:rFonts w:cstheme="minorHAnsi"/>
              </w:rPr>
              <w:t>õidutee ületamisel viimase 3 aasta jooksul juhtunud liiklusõnnetuste arv</w:t>
            </w:r>
          </w:p>
        </w:tc>
        <w:tc>
          <w:tcPr>
            <w:tcW w:w="1253" w:type="dxa"/>
            <w:tcMar/>
            <w:hideMark/>
          </w:tcPr>
          <w:p w:rsidRPr="00DA3C5D" w:rsidR="00307252" w:rsidP="008D1FDA" w:rsidRDefault="00307252" w14:paraId="5902F2AF" w14:textId="7777777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307252" w:rsidTr="58B91DEA" w14:paraId="4C1353E6" w14:textId="77777777">
        <w:trPr>
          <w:trHeight w:val="300"/>
        </w:trPr>
        <w:tc>
          <w:tcPr>
            <w:tcW w:w="9918" w:type="dxa"/>
            <w:gridSpan w:val="4"/>
            <w:shd w:val="clear" w:color="auto" w:fill="D9D9D9" w:themeFill="background1" w:themeFillShade="D9"/>
            <w:tcMar/>
          </w:tcPr>
          <w:p w:rsidRPr="00DA3C5D" w:rsidR="00307252" w:rsidP="008D1FDA" w:rsidRDefault="005861C3" w14:paraId="633A3BC1" w14:textId="485329F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Reguleeritava ülekäiguraja</w:t>
            </w:r>
            <w:r w:rsidRPr="00DA3C5D" w:rsidR="00307252">
              <w:rPr>
                <w:rFonts w:cstheme="minorHAnsi"/>
                <w:b/>
                <w:bCs/>
              </w:rPr>
              <w:t xml:space="preserve"> liiklusrisk arvutatakse </w:t>
            </w:r>
            <w:r w:rsidR="00307252">
              <w:rPr>
                <w:rFonts w:cstheme="minorHAnsi"/>
                <w:b/>
                <w:bCs/>
              </w:rPr>
              <w:t xml:space="preserve">märgitud tegurite korrutisena </w:t>
            </w:r>
            <w:r w:rsidRPr="00DA3C5D" w:rsidR="00307252">
              <w:rPr>
                <w:rFonts w:cstheme="minorHAnsi"/>
                <w:b/>
                <w:bCs/>
              </w:rPr>
              <w:t>vastava arvutusmudeli järgi</w:t>
            </w:r>
          </w:p>
        </w:tc>
      </w:tr>
    </w:tbl>
    <w:p w:rsidR="00307252" w:rsidP="00A4189F" w:rsidRDefault="00307252" w14:paraId="2AE55A0B" w14:textId="77777777"/>
    <w:sectPr w:rsidR="00307252" w:rsidSect="007D4DFA">
      <w:pgSz w:w="11906" w:h="16838" w:orient="portrait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CD"/>
    <w:rsid w:val="00105C17"/>
    <w:rsid w:val="001415FE"/>
    <w:rsid w:val="00152A1A"/>
    <w:rsid w:val="00155CF3"/>
    <w:rsid w:val="00171073"/>
    <w:rsid w:val="001F45A6"/>
    <w:rsid w:val="001F5081"/>
    <w:rsid w:val="00227AD1"/>
    <w:rsid w:val="00230AD3"/>
    <w:rsid w:val="00244581"/>
    <w:rsid w:val="00245DD7"/>
    <w:rsid w:val="00265037"/>
    <w:rsid w:val="002F4D55"/>
    <w:rsid w:val="00307252"/>
    <w:rsid w:val="0033355D"/>
    <w:rsid w:val="00370FF6"/>
    <w:rsid w:val="00371305"/>
    <w:rsid w:val="00382D03"/>
    <w:rsid w:val="00387394"/>
    <w:rsid w:val="00394E35"/>
    <w:rsid w:val="003B5A62"/>
    <w:rsid w:val="003C0354"/>
    <w:rsid w:val="003E30BE"/>
    <w:rsid w:val="00442BDB"/>
    <w:rsid w:val="004960BE"/>
    <w:rsid w:val="004A142F"/>
    <w:rsid w:val="004F03FF"/>
    <w:rsid w:val="00522D83"/>
    <w:rsid w:val="00546AA5"/>
    <w:rsid w:val="00553660"/>
    <w:rsid w:val="005861C3"/>
    <w:rsid w:val="005B7EEB"/>
    <w:rsid w:val="005C02C5"/>
    <w:rsid w:val="005E66A8"/>
    <w:rsid w:val="00603C68"/>
    <w:rsid w:val="00606EC7"/>
    <w:rsid w:val="00615712"/>
    <w:rsid w:val="0062270B"/>
    <w:rsid w:val="006948C1"/>
    <w:rsid w:val="00765C82"/>
    <w:rsid w:val="0079251D"/>
    <w:rsid w:val="007B24D9"/>
    <w:rsid w:val="007D4DFA"/>
    <w:rsid w:val="00856C0D"/>
    <w:rsid w:val="00874277"/>
    <w:rsid w:val="008B163B"/>
    <w:rsid w:val="008E798D"/>
    <w:rsid w:val="00906EBA"/>
    <w:rsid w:val="00912891"/>
    <w:rsid w:val="009235F7"/>
    <w:rsid w:val="009356B7"/>
    <w:rsid w:val="009565C4"/>
    <w:rsid w:val="00963B81"/>
    <w:rsid w:val="00966A8F"/>
    <w:rsid w:val="009D15A5"/>
    <w:rsid w:val="009D792E"/>
    <w:rsid w:val="00A05E8C"/>
    <w:rsid w:val="00A141F5"/>
    <w:rsid w:val="00A4189F"/>
    <w:rsid w:val="00A862BC"/>
    <w:rsid w:val="00AA0D34"/>
    <w:rsid w:val="00B2001F"/>
    <w:rsid w:val="00B60D88"/>
    <w:rsid w:val="00B743B5"/>
    <w:rsid w:val="00B91DC7"/>
    <w:rsid w:val="00BA65CD"/>
    <w:rsid w:val="00BC4D67"/>
    <w:rsid w:val="00C55693"/>
    <w:rsid w:val="00C65175"/>
    <w:rsid w:val="00C74A8C"/>
    <w:rsid w:val="00D00BB4"/>
    <w:rsid w:val="00D0164B"/>
    <w:rsid w:val="00D46629"/>
    <w:rsid w:val="00D83F70"/>
    <w:rsid w:val="00D96437"/>
    <w:rsid w:val="00DA3C5D"/>
    <w:rsid w:val="00DC20E8"/>
    <w:rsid w:val="00E0178E"/>
    <w:rsid w:val="00E75786"/>
    <w:rsid w:val="00EB7EB1"/>
    <w:rsid w:val="00F04894"/>
    <w:rsid w:val="00F05640"/>
    <w:rsid w:val="00F506F0"/>
    <w:rsid w:val="00F86807"/>
    <w:rsid w:val="00F939CB"/>
    <w:rsid w:val="00FD0616"/>
    <w:rsid w:val="00FE56B9"/>
    <w:rsid w:val="00FE5CB4"/>
    <w:rsid w:val="026A4251"/>
    <w:rsid w:val="0489D972"/>
    <w:rsid w:val="07134638"/>
    <w:rsid w:val="08AB56C4"/>
    <w:rsid w:val="0A938379"/>
    <w:rsid w:val="0BCAFE81"/>
    <w:rsid w:val="0C485A98"/>
    <w:rsid w:val="0DDE9845"/>
    <w:rsid w:val="0E17935B"/>
    <w:rsid w:val="0EB25769"/>
    <w:rsid w:val="0EEBD4FD"/>
    <w:rsid w:val="0F92116B"/>
    <w:rsid w:val="11E9F82B"/>
    <w:rsid w:val="1486D4DF"/>
    <w:rsid w:val="152198ED"/>
    <w:rsid w:val="16A714CC"/>
    <w:rsid w:val="16CBE1AB"/>
    <w:rsid w:val="195A4602"/>
    <w:rsid w:val="1ACECFC5"/>
    <w:rsid w:val="1C0108D6"/>
    <w:rsid w:val="1DE36361"/>
    <w:rsid w:val="217863BE"/>
    <w:rsid w:val="2337B86A"/>
    <w:rsid w:val="238CA201"/>
    <w:rsid w:val="23CDA49D"/>
    <w:rsid w:val="24B00480"/>
    <w:rsid w:val="28A091B3"/>
    <w:rsid w:val="2931F442"/>
    <w:rsid w:val="295110B4"/>
    <w:rsid w:val="2A2DE96A"/>
    <w:rsid w:val="2AE4034F"/>
    <w:rsid w:val="2D7E81D7"/>
    <w:rsid w:val="2F5C2193"/>
    <w:rsid w:val="2FA729DB"/>
    <w:rsid w:val="3092FF48"/>
    <w:rsid w:val="3395FCF8"/>
    <w:rsid w:val="3440AED1"/>
    <w:rsid w:val="35323D1F"/>
    <w:rsid w:val="39B91ABE"/>
    <w:rsid w:val="3CCF4BE6"/>
    <w:rsid w:val="3E62E065"/>
    <w:rsid w:val="3F3C86D5"/>
    <w:rsid w:val="4098860D"/>
    <w:rsid w:val="40B704E5"/>
    <w:rsid w:val="4141B68C"/>
    <w:rsid w:val="41DDAA0D"/>
    <w:rsid w:val="41E0221F"/>
    <w:rsid w:val="437BF280"/>
    <w:rsid w:val="440FF7F8"/>
    <w:rsid w:val="4517C2E1"/>
    <w:rsid w:val="45ABC859"/>
    <w:rsid w:val="47294C0C"/>
    <w:rsid w:val="47739954"/>
    <w:rsid w:val="479F4514"/>
    <w:rsid w:val="48B509D8"/>
    <w:rsid w:val="4A34E5B8"/>
    <w:rsid w:val="4A44BECE"/>
    <w:rsid w:val="4A57F2DE"/>
    <w:rsid w:val="4BF3C33F"/>
    <w:rsid w:val="4C70915E"/>
    <w:rsid w:val="4FC3081F"/>
    <w:rsid w:val="57AF421B"/>
    <w:rsid w:val="58B78A53"/>
    <w:rsid w:val="58B91DEA"/>
    <w:rsid w:val="5E21BADD"/>
    <w:rsid w:val="5F62B1E3"/>
    <w:rsid w:val="601C2261"/>
    <w:rsid w:val="607CF8FF"/>
    <w:rsid w:val="614A660B"/>
    <w:rsid w:val="629A52A5"/>
    <w:rsid w:val="6351BF9F"/>
    <w:rsid w:val="659DA59A"/>
    <w:rsid w:val="688C4E96"/>
    <w:rsid w:val="68B42214"/>
    <w:rsid w:val="69FD571C"/>
    <w:rsid w:val="6A6BE6F6"/>
    <w:rsid w:val="6C0D3C65"/>
    <w:rsid w:val="6C18CAF0"/>
    <w:rsid w:val="710CE0C1"/>
    <w:rsid w:val="71C54AEA"/>
    <w:rsid w:val="737FF2B4"/>
    <w:rsid w:val="7407FC83"/>
    <w:rsid w:val="741AB6C2"/>
    <w:rsid w:val="74F47C77"/>
    <w:rsid w:val="77525784"/>
    <w:rsid w:val="79C7ED9A"/>
    <w:rsid w:val="7A89F846"/>
    <w:rsid w:val="7D0DAC9D"/>
    <w:rsid w:val="7D22B1AD"/>
    <w:rsid w:val="7D7FB6AC"/>
    <w:rsid w:val="7D9DF923"/>
    <w:rsid w:val="7DB29922"/>
    <w:rsid w:val="7F5A8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7F0"/>
  <w15:chartTrackingRefBased/>
  <w15:docId w15:val="{9129A7E6-50A3-4B82-A892-6D97F18D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laad" w:default="1">
    <w:name w:val="Normal"/>
    <w:qFormat/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A65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761F8A761C1340AB532315FCF8E055" ma:contentTypeVersion="2" ma:contentTypeDescription="Loo uus dokument" ma:contentTypeScope="" ma:versionID="69a9e7639ccc75a9c47875806fec88e1">
  <xsd:schema xmlns:xsd="http://www.w3.org/2001/XMLSchema" xmlns:xs="http://www.w3.org/2001/XMLSchema" xmlns:p="http://schemas.microsoft.com/office/2006/metadata/properties" xmlns:ns2="4b0d4c44-776c-4821-866c-7863d6b78eea" targetNamespace="http://schemas.microsoft.com/office/2006/metadata/properties" ma:root="true" ma:fieldsID="95250c3b5c688cbf1e6b945eb6afb613" ns2:_="">
    <xsd:import namespace="4b0d4c44-776c-4821-866c-7863d6b78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d4c44-776c-4821-866c-7863d6b78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B80CF-24C7-4A04-9A14-13E2163BF486}"/>
</file>

<file path=customXml/itemProps2.xml><?xml version="1.0" encoding="utf-8"?>
<ds:datastoreItem xmlns:ds="http://schemas.openxmlformats.org/officeDocument/2006/customXml" ds:itemID="{550DA937-8179-4652-83CA-EC94C7BCDE2B}"/>
</file>

<file path=customXml/itemProps3.xml><?xml version="1.0" encoding="utf-8"?>
<ds:datastoreItem xmlns:ds="http://schemas.openxmlformats.org/officeDocument/2006/customXml" ds:itemID="{3C4A527F-92B5-44A7-B51E-E2C833E67F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Raul Rom</dc:creator>
  <keywords/>
  <dc:description/>
  <lastModifiedBy>Diana Okas</lastModifiedBy>
  <revision>9</revision>
  <lastPrinted>2023-04-04T12:11:00.0000000Z</lastPrinted>
  <dcterms:created xsi:type="dcterms:W3CDTF">2023-06-22T08:53:00.0000000Z</dcterms:created>
  <dcterms:modified xsi:type="dcterms:W3CDTF">2023-07-07T06:50:07.2659605Z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0x010100B0761F8A761C1340AB532315FCF8E055</vt:lpwstr>
  </property>
</Properties>
</file>