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CA7" w:rsidRDefault="00027CA7" w:rsidP="00027CA7">
      <w:pPr>
        <w:spacing w:line="276" w:lineRule="auto"/>
        <w:contextualSpacing/>
        <w:rPr>
          <w:b/>
        </w:rPr>
      </w:pPr>
      <w:r>
        <w:rPr>
          <w:b/>
        </w:rPr>
        <w:t xml:space="preserve">LISA 1 </w:t>
      </w:r>
    </w:p>
    <w:p w:rsidR="00027CA7" w:rsidRDefault="00027CA7" w:rsidP="00027CA7">
      <w:pPr>
        <w:spacing w:line="276" w:lineRule="auto"/>
        <w:contextualSpacing/>
        <w:rPr>
          <w:b/>
        </w:rPr>
      </w:pPr>
      <w:r>
        <w:rPr>
          <w:b/>
        </w:rPr>
        <w:t xml:space="preserve">TÖÖLEHT </w:t>
      </w:r>
      <w:bookmarkStart w:id="0" w:name="_GoBack"/>
      <w:r>
        <w:rPr>
          <w:b/>
        </w:rPr>
        <w:t xml:space="preserve">Võimalike projektide ideed ja </w:t>
      </w:r>
      <w:proofErr w:type="spellStart"/>
      <w:r>
        <w:rPr>
          <w:b/>
        </w:rPr>
        <w:t>lahtikirjutuse</w:t>
      </w:r>
      <w:proofErr w:type="spellEnd"/>
      <w:r>
        <w:rPr>
          <w:b/>
        </w:rPr>
        <w:t xml:space="preserve"> alus</w:t>
      </w:r>
      <w:bookmarkEnd w:id="0"/>
      <w:r>
        <w:rPr>
          <w:b/>
        </w:rPr>
        <w:t>.</w:t>
      </w:r>
    </w:p>
    <w:p w:rsidR="00027CA7" w:rsidRDefault="00027CA7" w:rsidP="00027CA7">
      <w:pPr>
        <w:rPr>
          <w:u w:val="single"/>
        </w:rPr>
      </w:pPr>
    </w:p>
    <w:p w:rsidR="00027CA7" w:rsidRDefault="00027CA7" w:rsidP="00027CA7">
      <w:pPr>
        <w:rPr>
          <w:u w:val="single"/>
        </w:rPr>
      </w:pPr>
      <w:r>
        <w:rPr>
          <w:u w:val="single"/>
        </w:rPr>
        <w:t xml:space="preserve">Nt Projekt „Kooli </w:t>
      </w:r>
      <w:proofErr w:type="spellStart"/>
      <w:r>
        <w:rPr>
          <w:u w:val="single"/>
        </w:rPr>
        <w:t>puhkekohad</w:t>
      </w:r>
      <w:proofErr w:type="spellEnd"/>
      <w:r>
        <w:rPr>
          <w:u w:val="single"/>
        </w:rPr>
        <w:t xml:space="preserve">“ </w:t>
      </w:r>
    </w:p>
    <w:p w:rsidR="00027CA7" w:rsidRDefault="00027CA7" w:rsidP="00027CA7">
      <w:r>
        <w:rPr>
          <w:u w:val="single"/>
        </w:rPr>
        <w:t>Kirjeldus:</w:t>
      </w:r>
      <w:r>
        <w:t xml:space="preserve">  Õpilased, loomaks mugavat puhke keskkonda, koguvad sugulastelt-tuttavatelt kasutamata jäänud kangaid või vanu riideid, millest käsitöötunnis saaks taaskasutuse põhimõtteid järgides luua huvitavaid patju-toolikatteid, millel puhkehetkedel oleks mõnus istuda; äraviskamiseks mõeldud toole-taburette restaureerides luua huvitavaid ja </w:t>
      </w:r>
      <w:proofErr w:type="spellStart"/>
      <w:r>
        <w:t>noortepäraseid</w:t>
      </w:r>
      <w:proofErr w:type="spellEnd"/>
      <w:r>
        <w:t xml:space="preserve"> istekohti või kasutamata jäänud puidust valmistada pinke, mida saab katta patjade jm, mis istumise mugavaks teeksid. </w:t>
      </w:r>
      <w:proofErr w:type="spellStart"/>
      <w:r>
        <w:t>Puhkenurga</w:t>
      </w:r>
      <w:proofErr w:type="spellEnd"/>
      <w:r>
        <w:t xml:space="preserve"> kujundamine: erinevate kujundusideede konkurss ja valimine. Kujundus seintele, visuaalsetele lahendustele, taimede valik – värvi- ja pildilahenduste sobilikkus (põhjendus, kuidas soodustab lõõgastumist), audiolahendused jne. Kõik elemendid toetavad puhkamiseks sobiliku keskkonna loomise ideed (ka et tuua õpilasi nutimaailmast välja). </w:t>
      </w:r>
      <w:r>
        <w:rPr>
          <w:u w:val="single"/>
        </w:rPr>
        <w:t>Koostöös</w:t>
      </w:r>
      <w:r>
        <w:t xml:space="preserve"> käsitöö- tehnoloogiaõpetuse-, bioloogia-, kunstiõpetuse õpetajaga; kooli psühholoogi, kooli juhtkonna, koristajaga.</w:t>
      </w:r>
    </w:p>
    <w:p w:rsidR="00027CA7" w:rsidRDefault="00027CA7" w:rsidP="00027CA7">
      <w:r>
        <w:t>Projekt kirjutatakse lahti järgmiste küsimuste alusel:</w:t>
      </w:r>
    </w:p>
    <w:p w:rsidR="00027CA7" w:rsidRDefault="00027CA7" w:rsidP="00027CA7">
      <w:pPr>
        <w:pStyle w:val="Loendilik"/>
        <w:numPr>
          <w:ilvl w:val="0"/>
          <w:numId w:val="4"/>
        </w:numPr>
      </w:pPr>
      <w:r>
        <w:t>Milleks on hea? Mida mõjutab/ soodustab (füüsilised, emotsionaalsed ja sotsiaalsed aspektid)?</w:t>
      </w:r>
    </w:p>
    <w:p w:rsidR="00027CA7" w:rsidRDefault="00027CA7" w:rsidP="00027CA7">
      <w:pPr>
        <w:pStyle w:val="Loendilik"/>
        <w:numPr>
          <w:ilvl w:val="0"/>
          <w:numId w:val="4"/>
        </w:numPr>
      </w:pPr>
      <w:r>
        <w:t>Milline on praegune seis?</w:t>
      </w:r>
    </w:p>
    <w:p w:rsidR="00027CA7" w:rsidRDefault="00027CA7" w:rsidP="00027CA7">
      <w:pPr>
        <w:pStyle w:val="Loendilik"/>
        <w:numPr>
          <w:ilvl w:val="0"/>
          <w:numId w:val="4"/>
        </w:numPr>
      </w:pPr>
      <w:r>
        <w:t>Mida koolipere/õpilased soovivad?</w:t>
      </w:r>
    </w:p>
    <w:p w:rsidR="00027CA7" w:rsidRDefault="00027CA7" w:rsidP="00027CA7">
      <w:pPr>
        <w:pStyle w:val="Loendilik"/>
        <w:numPr>
          <w:ilvl w:val="0"/>
          <w:numId w:val="4"/>
        </w:numPr>
      </w:pPr>
      <w:r>
        <w:t>Kuhu/kus võiks olla/toimuda?</w:t>
      </w:r>
    </w:p>
    <w:p w:rsidR="00027CA7" w:rsidRDefault="00027CA7" w:rsidP="00027CA7">
      <w:pPr>
        <w:pStyle w:val="Loendilik"/>
        <w:numPr>
          <w:ilvl w:val="0"/>
          <w:numId w:val="4"/>
        </w:numPr>
      </w:pPr>
      <w:r>
        <w:t>Kuidas saaks seda lahendada/luua? Tegevused; kuidas ja kes viiks ellu; kes aitab nõu ja tegevusega (õpetaja, tugipersonal vt)</w:t>
      </w:r>
    </w:p>
    <w:p w:rsidR="00027CA7" w:rsidRDefault="00027CA7" w:rsidP="00027CA7">
      <w:pPr>
        <w:pStyle w:val="Loendilik"/>
        <w:numPr>
          <w:ilvl w:val="0"/>
          <w:numId w:val="4"/>
        </w:numPr>
      </w:pPr>
      <w:r>
        <w:t>Kuidas saaks seda elus hoida/säilitada? Tegevused; kuidas ja kes viiks ellu; kes aitab nõu ja tegevusega (õpilased, koristaja vt)</w:t>
      </w:r>
    </w:p>
    <w:p w:rsidR="00027CA7" w:rsidRDefault="00027CA7" w:rsidP="00027CA7">
      <w:pPr>
        <w:rPr>
          <w:u w:val="single"/>
        </w:rPr>
      </w:pPr>
      <w:r>
        <w:rPr>
          <w:u w:val="single"/>
        </w:rPr>
        <w:t xml:space="preserve">Nt Projekt „Tervislikud vahepalad kooli sööklas“ </w:t>
      </w:r>
    </w:p>
    <w:p w:rsidR="00027CA7" w:rsidRDefault="00027CA7" w:rsidP="00027CA7">
      <w:r>
        <w:rPr>
          <w:u w:val="single"/>
        </w:rPr>
        <w:t>Kirjeldus:</w:t>
      </w:r>
      <w:r>
        <w:t xml:space="preserve"> Tervisliku toitumise propageerimise ja tarvitamise osakaalu suurendamiseks annaks kooli juhtkond koolis toitlustust pakkuvale firmale ülesande koostöös õpilastega korraldada konkurss tervislike ja maitsvate vahepalade väljatöötamiseks kooli köögis: õpilastelt tulevad ideed tervisliku ja meelepärase vahepala koostisosade ja retseptide osas, mida koos kokkadega läbi arutatakse ning retsepte kohendades läbiproovitakse. Õpilasomavalitsus korraldab teavituse ning degusteerimise, mille tulemusel selguvad õpilastele enim meeldivad vahepalad, mis varustatakse ka informeerivate siltidega selles sisalduvatest kasulikest osadest ning toimest organismile. </w:t>
      </w:r>
      <w:r>
        <w:rPr>
          <w:u w:val="single"/>
        </w:rPr>
        <w:t>Koostöös</w:t>
      </w:r>
      <w:r>
        <w:t xml:space="preserve"> kooli kokkade, kodunduse-, inimeseõpetuseõpetajaga; õpilasomavalitsuse, kooli juhtkonnaga.</w:t>
      </w:r>
    </w:p>
    <w:p w:rsidR="00027CA7" w:rsidRDefault="00027CA7" w:rsidP="00027CA7">
      <w:r>
        <w:t>Projekt kirjutatakse lahti järgmiste küsimuste alusel:</w:t>
      </w:r>
    </w:p>
    <w:p w:rsidR="00027CA7" w:rsidRDefault="00027CA7" w:rsidP="00027CA7">
      <w:pPr>
        <w:pStyle w:val="Loendilik"/>
        <w:numPr>
          <w:ilvl w:val="0"/>
          <w:numId w:val="5"/>
        </w:numPr>
      </w:pPr>
      <w:r>
        <w:t>Milleks on hea? Mida mõjutab (füüsilised, emotsionaalsed ja sotsiaalsed aspektid)?</w:t>
      </w:r>
    </w:p>
    <w:p w:rsidR="00027CA7" w:rsidRDefault="00027CA7" w:rsidP="00027CA7">
      <w:pPr>
        <w:pStyle w:val="Loendilik"/>
        <w:numPr>
          <w:ilvl w:val="0"/>
          <w:numId w:val="5"/>
        </w:numPr>
      </w:pPr>
      <w:r>
        <w:t>Milline on praegune seis?</w:t>
      </w:r>
    </w:p>
    <w:p w:rsidR="00027CA7" w:rsidRDefault="00027CA7" w:rsidP="00027CA7">
      <w:pPr>
        <w:pStyle w:val="Loendilik"/>
        <w:numPr>
          <w:ilvl w:val="0"/>
          <w:numId w:val="5"/>
        </w:numPr>
      </w:pPr>
      <w:r>
        <w:t>Mida koolipere/õpilased soovivad?</w:t>
      </w:r>
    </w:p>
    <w:p w:rsidR="00027CA7" w:rsidRDefault="00027CA7" w:rsidP="00027CA7">
      <w:pPr>
        <w:pStyle w:val="Loendilik"/>
        <w:numPr>
          <w:ilvl w:val="0"/>
          <w:numId w:val="5"/>
        </w:numPr>
      </w:pPr>
      <w:r>
        <w:t>Kuhu/kus võiks olla/toimuda?</w:t>
      </w:r>
    </w:p>
    <w:p w:rsidR="00027CA7" w:rsidRDefault="00027CA7" w:rsidP="00027CA7">
      <w:pPr>
        <w:pStyle w:val="Loendilik"/>
        <w:numPr>
          <w:ilvl w:val="0"/>
          <w:numId w:val="5"/>
        </w:numPr>
      </w:pPr>
      <w:r>
        <w:t>Kuidas saaks seda lahendada/luua? Tegevused; kes viiks ellu; kes aitab nõu ja tegevusega (õpetaja, tugipersonal vt)</w:t>
      </w:r>
    </w:p>
    <w:p w:rsidR="00027CA7" w:rsidRDefault="00027CA7" w:rsidP="00027CA7">
      <w:pPr>
        <w:pStyle w:val="Loendilik"/>
        <w:numPr>
          <w:ilvl w:val="0"/>
          <w:numId w:val="5"/>
        </w:numPr>
      </w:pPr>
      <w:r>
        <w:t>Kuidas saaks seda elus hoida/säilitada? Tegevused; kes viiks ellu; kes aitab nõu ja tegevusega (õpilased, koristaja vt)</w:t>
      </w:r>
    </w:p>
    <w:p w:rsidR="00027CA7" w:rsidRDefault="00027CA7" w:rsidP="00027CA7">
      <w:pPr>
        <w:rPr>
          <w:u w:val="single"/>
        </w:rPr>
      </w:pPr>
    </w:p>
    <w:p w:rsidR="00027CA7" w:rsidRDefault="00027CA7" w:rsidP="00027CA7">
      <w:pPr>
        <w:rPr>
          <w:u w:val="single"/>
        </w:rPr>
      </w:pPr>
      <w:r>
        <w:rPr>
          <w:u w:val="single"/>
        </w:rPr>
        <w:lastRenderedPageBreak/>
        <w:t>Nt Projekt „Liigume mõnuga“ (autor: Kai Kuuspalu)</w:t>
      </w:r>
    </w:p>
    <w:p w:rsidR="00027CA7" w:rsidRDefault="00027CA7" w:rsidP="00027CA7">
      <w:r>
        <w:rPr>
          <w:u w:val="single"/>
        </w:rPr>
        <w:t>Kirjeldus:</w:t>
      </w:r>
      <w:r>
        <w:t xml:space="preserve">  Igapäevaselt kooli jalgsi ning rattaga sõitjate arvu suurendamiseks võiks toimuda koolis kas vanemate klasside õpilaste või õpilasomavalitsuse eestvedamisel uurimus õpilaste liikumisviisidest, valikute põhjustest; õpilased saavad teostada kooliümbruse vaatlusi ohutuse ja mugavuse aspektist: kas kooli keskkond toetab või pigem pärsib nt rulaga, </w:t>
      </w:r>
      <w:proofErr w:type="spellStart"/>
      <w:r>
        <w:t>hoverboardiga</w:t>
      </w:r>
      <w:proofErr w:type="spellEnd"/>
      <w:r>
        <w:t>, tõukerattaga või jalgrattaga koolis käimist (hoiuruumid, rattaparklad, varjualused jms).  Tulemusi tutvustatakse seotud huvigruppidele: kooli juhtkonnale ja OV esindajatele (nt ettepanekud keskkonna parendamiseks), õpetajatele (nt kuidas aktiveerida noori rohkem rattaga kooli käima, rattaveerand?), vanematele (koosolekul), kaasõpilastele (tervislikud eluviisid, erinevad liikumisviisid, abivahendid). Kui koolis käiakse väga erinevate vahenditega, siis võib teha ühel päeval ka nn näituse ja demoesinemisi.</w:t>
      </w:r>
    </w:p>
    <w:p w:rsidR="00027CA7" w:rsidRDefault="00027CA7" w:rsidP="00027CA7">
      <w:r>
        <w:t>Projekt kirjutatakse lahti järgmiste küsimuste alusel:</w:t>
      </w:r>
    </w:p>
    <w:p w:rsidR="00027CA7" w:rsidRDefault="00027CA7" w:rsidP="00027CA7">
      <w:pPr>
        <w:pStyle w:val="Loendilik"/>
        <w:numPr>
          <w:ilvl w:val="0"/>
          <w:numId w:val="6"/>
        </w:numPr>
      </w:pPr>
      <w:r>
        <w:t>Kuidas meie kooli õpilased ja õpetajad igapäevaselt liiguvad?</w:t>
      </w:r>
    </w:p>
    <w:p w:rsidR="00027CA7" w:rsidRDefault="00027CA7" w:rsidP="00027CA7">
      <w:pPr>
        <w:pStyle w:val="Loendilik"/>
        <w:numPr>
          <w:ilvl w:val="0"/>
          <w:numId w:val="6"/>
        </w:numPr>
      </w:pPr>
      <w:r>
        <w:t>Millised on tervislikke liikumisviise toetavad või takistavad asjaolud inimeste hoiakutes ja mõtteviisis ning koolikeskkonnas?</w:t>
      </w:r>
    </w:p>
    <w:p w:rsidR="00027CA7" w:rsidRDefault="00027CA7" w:rsidP="00027CA7">
      <w:pPr>
        <w:pStyle w:val="Loendilik"/>
        <w:numPr>
          <w:ilvl w:val="0"/>
          <w:numId w:val="6"/>
        </w:numPr>
      </w:pPr>
      <w:r>
        <w:t>Kuidas mõjutab jalgsi (sh abivahenditega) ja rattaga liikumine meie heaolu (füüsilised, emotsionaalsed, majanduslikud ja sotsiaalsed aspektid)?</w:t>
      </w:r>
    </w:p>
    <w:p w:rsidR="00027CA7" w:rsidRDefault="00027CA7" w:rsidP="00027CA7">
      <w:pPr>
        <w:pStyle w:val="Loendilik"/>
        <w:numPr>
          <w:ilvl w:val="0"/>
          <w:numId w:val="6"/>
        </w:numPr>
      </w:pPr>
      <w:r>
        <w:t>Milline on koolipere valmisolek oma liikumisviiside tervislikumaks muutmisel? Mida saab ise ära teha juhtkond, õpetajad, õpilased?</w:t>
      </w:r>
    </w:p>
    <w:p w:rsidR="001070B2" w:rsidRDefault="001070B2"/>
    <w:sectPr w:rsidR="001070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771"/>
    <w:multiLevelType w:val="hybridMultilevel"/>
    <w:tmpl w:val="5AB09922"/>
    <w:lvl w:ilvl="0" w:tplc="685AC086">
      <w:start w:val="1"/>
      <w:numFmt w:val="decimal"/>
      <w:lvlText w:val="%1."/>
      <w:lvlJc w:val="left"/>
      <w:pPr>
        <w:ind w:left="1995" w:hanging="360"/>
      </w:pPr>
      <w:rPr>
        <w:rFonts w:hint="default"/>
      </w:rPr>
    </w:lvl>
    <w:lvl w:ilvl="1" w:tplc="04250019" w:tentative="1">
      <w:start w:val="1"/>
      <w:numFmt w:val="lowerLetter"/>
      <w:lvlText w:val="%2."/>
      <w:lvlJc w:val="left"/>
      <w:pPr>
        <w:ind w:left="2715" w:hanging="360"/>
      </w:pPr>
    </w:lvl>
    <w:lvl w:ilvl="2" w:tplc="0425001B" w:tentative="1">
      <w:start w:val="1"/>
      <w:numFmt w:val="lowerRoman"/>
      <w:lvlText w:val="%3."/>
      <w:lvlJc w:val="right"/>
      <w:pPr>
        <w:ind w:left="3435" w:hanging="180"/>
      </w:pPr>
    </w:lvl>
    <w:lvl w:ilvl="3" w:tplc="0425000F" w:tentative="1">
      <w:start w:val="1"/>
      <w:numFmt w:val="decimal"/>
      <w:lvlText w:val="%4."/>
      <w:lvlJc w:val="left"/>
      <w:pPr>
        <w:ind w:left="4155" w:hanging="360"/>
      </w:pPr>
    </w:lvl>
    <w:lvl w:ilvl="4" w:tplc="04250019" w:tentative="1">
      <w:start w:val="1"/>
      <w:numFmt w:val="lowerLetter"/>
      <w:lvlText w:val="%5."/>
      <w:lvlJc w:val="left"/>
      <w:pPr>
        <w:ind w:left="4875" w:hanging="360"/>
      </w:pPr>
    </w:lvl>
    <w:lvl w:ilvl="5" w:tplc="0425001B" w:tentative="1">
      <w:start w:val="1"/>
      <w:numFmt w:val="lowerRoman"/>
      <w:lvlText w:val="%6."/>
      <w:lvlJc w:val="right"/>
      <w:pPr>
        <w:ind w:left="5595" w:hanging="180"/>
      </w:pPr>
    </w:lvl>
    <w:lvl w:ilvl="6" w:tplc="0425000F" w:tentative="1">
      <w:start w:val="1"/>
      <w:numFmt w:val="decimal"/>
      <w:lvlText w:val="%7."/>
      <w:lvlJc w:val="left"/>
      <w:pPr>
        <w:ind w:left="6315" w:hanging="360"/>
      </w:pPr>
    </w:lvl>
    <w:lvl w:ilvl="7" w:tplc="04250019" w:tentative="1">
      <w:start w:val="1"/>
      <w:numFmt w:val="lowerLetter"/>
      <w:lvlText w:val="%8."/>
      <w:lvlJc w:val="left"/>
      <w:pPr>
        <w:ind w:left="7035" w:hanging="360"/>
      </w:pPr>
    </w:lvl>
    <w:lvl w:ilvl="8" w:tplc="0425001B" w:tentative="1">
      <w:start w:val="1"/>
      <w:numFmt w:val="lowerRoman"/>
      <w:lvlText w:val="%9."/>
      <w:lvlJc w:val="right"/>
      <w:pPr>
        <w:ind w:left="7755" w:hanging="180"/>
      </w:pPr>
    </w:lvl>
  </w:abstractNum>
  <w:abstractNum w:abstractNumId="1" w15:restartNumberingAfterBreak="0">
    <w:nsid w:val="0D203952"/>
    <w:multiLevelType w:val="hybridMultilevel"/>
    <w:tmpl w:val="51BE6CB0"/>
    <w:lvl w:ilvl="0" w:tplc="7FFFFFFF">
      <w:start w:val="1"/>
      <w:numFmt w:val="decimal"/>
      <w:lvlText w:val="%1."/>
      <w:lvlJc w:val="left"/>
      <w:pPr>
        <w:ind w:left="1635"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11B74E0B"/>
    <w:multiLevelType w:val="hybridMultilevel"/>
    <w:tmpl w:val="7FFFFFFF"/>
    <w:lvl w:ilvl="0" w:tplc="7FFFFFF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1500496F"/>
    <w:multiLevelType w:val="hybridMultilevel"/>
    <w:tmpl w:val="2918CBA2"/>
    <w:lvl w:ilvl="0" w:tplc="7FFFFFFF">
      <w:start w:val="3"/>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EC94452"/>
    <w:multiLevelType w:val="hybridMultilevel"/>
    <w:tmpl w:val="7FFFFFFF"/>
    <w:lvl w:ilvl="0" w:tplc="22AEF95A">
      <w:start w:val="1"/>
      <w:numFmt w:val="decimal"/>
      <w:lvlText w:val="%1."/>
      <w:lvlJc w:val="left"/>
      <w:pPr>
        <w:ind w:left="720" w:hanging="360"/>
      </w:p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BB910D3"/>
    <w:multiLevelType w:val="hybridMultilevel"/>
    <w:tmpl w:val="678CFF5C"/>
    <w:lvl w:ilvl="0" w:tplc="256E591E">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A7"/>
    <w:rsid w:val="00027CA7"/>
    <w:rsid w:val="001070B2"/>
    <w:rsid w:val="001F545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2890"/>
  <w15:chartTrackingRefBased/>
  <w15:docId w15:val="{6B6F5E59-962B-4EE8-B4F9-CAEDB7B0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027CA7"/>
    <w:pPr>
      <w:spacing w:after="160" w:line="259" w:lineRule="auto"/>
    </w:pPr>
  </w:style>
  <w:style w:type="paragraph" w:styleId="Pealkiri2">
    <w:name w:val="heading 2"/>
    <w:basedOn w:val="Normaallaad"/>
    <w:next w:val="Normaallaad"/>
    <w:link w:val="Pealkiri2Mrk"/>
    <w:qFormat/>
    <w:rsid w:val="00027CA7"/>
    <w:pPr>
      <w:keepNext/>
      <w:keepLines/>
      <w:spacing w:before="40" w:after="0"/>
      <w:outlineLvl w:val="1"/>
    </w:pPr>
    <w:rPr>
      <w:rFonts w:asciiTheme="majorHAnsi" w:eastAsiaTheme="majorEastAsia" w:hAnsiTheme="majorHAnsi" w:cstheme="majorBidi"/>
      <w:color w:val="2E74B5"/>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027CA7"/>
    <w:rPr>
      <w:rFonts w:asciiTheme="majorHAnsi" w:eastAsiaTheme="majorEastAsia" w:hAnsiTheme="majorHAnsi" w:cstheme="majorBidi"/>
      <w:color w:val="2E74B5"/>
      <w:sz w:val="26"/>
      <w:szCs w:val="26"/>
    </w:rPr>
  </w:style>
  <w:style w:type="paragraph" w:styleId="Loendilik">
    <w:name w:val="List Paragraph"/>
    <w:basedOn w:val="Normaallaad"/>
    <w:uiPriority w:val="34"/>
    <w:qFormat/>
    <w:rsid w:val="00027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3642</Characters>
  <Application>Microsoft Office Word</Application>
  <DocSecurity>0</DocSecurity>
  <Lines>30</Lines>
  <Paragraphs>8</Paragraphs>
  <ScaleCrop>false</ScaleCrop>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Reesi Efert</dc:creator>
  <cp:keywords/>
  <dc:description/>
  <cp:lastModifiedBy>Reesi Efert</cp:lastModifiedBy>
  <cp:revision>2</cp:revision>
  <dcterms:created xsi:type="dcterms:W3CDTF">2017-11-29T07:31:00Z</dcterms:created>
  <dcterms:modified xsi:type="dcterms:W3CDTF">2017-11-29T08:15:00Z</dcterms:modified>
</cp:coreProperties>
</file>