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A7" w:rsidRDefault="00027CA7" w:rsidP="00027CA7">
      <w:pPr>
        <w:pStyle w:val="Pealkiri2"/>
        <w:rPr>
          <w:rFonts w:eastAsia="Times New Roman"/>
          <w:b/>
        </w:rPr>
      </w:pPr>
      <w:r>
        <w:rPr>
          <w:rFonts w:eastAsia="Times New Roman"/>
          <w:b/>
        </w:rPr>
        <w:t>Kooliperet kaasav, tervist ja turvalisust väärtustav kool</w:t>
      </w:r>
    </w:p>
    <w:p w:rsidR="00027CA7" w:rsidRDefault="00027CA7" w:rsidP="00027CA7">
      <w:pPr>
        <w:spacing w:line="276" w:lineRule="auto"/>
        <w:contextualSpacing/>
        <w:rPr>
          <w:b/>
        </w:rPr>
      </w:pPr>
    </w:p>
    <w:p w:rsidR="00027CA7" w:rsidRDefault="00027CA7" w:rsidP="00027CA7">
      <w:pPr>
        <w:rPr>
          <w:b/>
        </w:rPr>
      </w:pPr>
      <w:r>
        <w:rPr>
          <w:b/>
        </w:rPr>
        <w:t xml:space="preserve">Õppetegevustega käsitletavad ohutuse teemad: </w:t>
      </w:r>
      <w:r>
        <w:t xml:space="preserve">tuleohutus, veeohutus, plahvatusohtude ennetamine, elanikkonnakaitse, liiklusohutus, uimastitarvitamise ennetus, abi kutsumine, </w:t>
      </w:r>
      <w:proofErr w:type="spellStart"/>
      <w:r>
        <w:t>digiturvalisus</w:t>
      </w:r>
      <w:proofErr w:type="spellEnd"/>
      <w:r>
        <w:t xml:space="preserve">, vägivallaennetus (sh kiusamiskäitumine koolis), varavastaste kahjude ennetus, avalikus kohas käitumine, füüsiline ja vaimne tervis jt. </w:t>
      </w:r>
    </w:p>
    <w:p w:rsidR="00027CA7" w:rsidRDefault="00027CA7" w:rsidP="00027CA7">
      <w:pPr>
        <w:spacing w:line="276" w:lineRule="auto"/>
        <w:contextualSpacing/>
      </w:pPr>
      <w:r>
        <w:rPr>
          <w:b/>
        </w:rPr>
        <w:t>Õppetegevuste eesmärk.</w:t>
      </w:r>
      <w:r>
        <w:t xml:space="preserve"> Läbi soovituste ning projektide pakkumise ja detailse läbimõtlemise teadvustavad õpilased oma võimalusi koolikeskkonna tervislikumaks ja turvalisemaks muutmisel ning edendamisel; kaasamise läbi tunnevad enda osalust koolis toimuvas; valides ülesande teostamisel endale rolle ja võttes kohustusi, harjutatakse vastutuse võtmist nii klassikaaslaste kui kogu koolipere ees. Õpitakse hindama ja nägema erinevaid koolikeskkonna aspekte, mida tervise ja turvalisuse suurendamisel on võimalik muuta ja mõjutada. Õpitakse väärtustama tervist ja turvalisust ning enda osa ja võimalusi nende tagamisel praeguses koolielus, oma kodus (ja tulevases töökohas).</w:t>
      </w:r>
    </w:p>
    <w:p w:rsidR="00027CA7" w:rsidRDefault="00027CA7" w:rsidP="00027CA7">
      <w:pPr>
        <w:spacing w:line="276" w:lineRule="auto"/>
        <w:contextualSpacing/>
        <w:rPr>
          <w:rFonts w:cstheme="minorHAnsi"/>
          <w:b/>
          <w:u w:val="single"/>
        </w:rPr>
      </w:pPr>
    </w:p>
    <w:p w:rsidR="00027CA7" w:rsidRDefault="00027CA7" w:rsidP="00027CA7">
      <w:pPr>
        <w:spacing w:line="276" w:lineRule="auto"/>
        <w:contextualSpacing/>
        <w:rPr>
          <w:b/>
        </w:rPr>
      </w:pPr>
      <w:r>
        <w:rPr>
          <w:b/>
        </w:rPr>
        <w:t xml:space="preserve">Õppekeskkond: </w:t>
      </w:r>
      <w:r>
        <w:t>koolimaja; sõpruskool, keda külastatakse.</w:t>
      </w:r>
    </w:p>
    <w:p w:rsidR="00027CA7" w:rsidRDefault="00027CA7" w:rsidP="00027CA7">
      <w:pPr>
        <w:spacing w:line="276" w:lineRule="auto"/>
        <w:contextualSpacing/>
        <w:rPr>
          <w:b/>
        </w:rPr>
      </w:pPr>
    </w:p>
    <w:p w:rsidR="00027CA7" w:rsidRDefault="00027CA7" w:rsidP="00027CA7">
      <w:pPr>
        <w:spacing w:line="276" w:lineRule="auto"/>
        <w:contextualSpacing/>
        <w:rPr>
          <w:b/>
        </w:rPr>
      </w:pPr>
      <w:r>
        <w:rPr>
          <w:b/>
        </w:rPr>
        <w:t>Õppetegevused</w:t>
      </w:r>
    </w:p>
    <w:p w:rsidR="00027CA7" w:rsidRDefault="00027CA7" w:rsidP="00027CA7">
      <w:pPr>
        <w:spacing w:line="276" w:lineRule="auto"/>
        <w:contextualSpacing/>
      </w:pPr>
    </w:p>
    <w:p w:rsidR="00027CA7" w:rsidRDefault="00027CA7" w:rsidP="00027CA7">
      <w:pPr>
        <w:spacing w:line="276" w:lineRule="auto"/>
        <w:contextualSpacing/>
      </w:pPr>
      <w:r>
        <w:t>Ülesanne võib olla teostatav uurimistööna või klassi ühise projektina ja olla abiks ideede loomisel õpilasfirmadele; ka kooli juhtkonnale, kohalikule omavalitsusele.</w:t>
      </w:r>
    </w:p>
    <w:p w:rsidR="00027CA7" w:rsidRDefault="00027CA7" w:rsidP="00027CA7">
      <w:pPr>
        <w:numPr>
          <w:ilvl w:val="0"/>
          <w:numId w:val="2"/>
        </w:numPr>
        <w:spacing w:line="276" w:lineRule="auto"/>
        <w:contextualSpacing/>
      </w:pPr>
      <w:r>
        <w:rPr>
          <w:i/>
          <w:u w:val="single"/>
        </w:rPr>
        <w:t>Hindamisvahendi(te)</w:t>
      </w:r>
      <w:r>
        <w:rPr>
          <w:u w:val="single"/>
        </w:rPr>
        <w:t xml:space="preserve"> (küsimustikud, vaatluslehed vms) loomine,</w:t>
      </w:r>
      <w:r>
        <w:t xml:space="preserve"> et saada teada kooli õpilaste arvamust kooli tervist ja turvalisust toetavast hetkeolukorrast ning ootustest selle parandamiseks (füüsilist, emotsionaalset ja sotsiaalset aspekti silmas pidades) – millest tuntakse puudust, mida võiks paremini teha ja kuidas?</w:t>
      </w:r>
    </w:p>
    <w:p w:rsidR="00027CA7" w:rsidRDefault="00027CA7" w:rsidP="00027CA7">
      <w:pPr>
        <w:spacing w:line="276" w:lineRule="auto"/>
        <w:ind w:left="720"/>
        <w:contextualSpacing/>
      </w:pPr>
    </w:p>
    <w:p w:rsidR="00027CA7" w:rsidRDefault="00027CA7" w:rsidP="00027CA7">
      <w:pPr>
        <w:numPr>
          <w:ilvl w:val="0"/>
          <w:numId w:val="2"/>
        </w:numPr>
        <w:spacing w:line="276" w:lineRule="auto"/>
        <w:contextualSpacing/>
      </w:pPr>
      <w:r>
        <w:rPr>
          <w:i/>
          <w:u w:val="single"/>
        </w:rPr>
        <w:t>Vaatluse või küsitluse</w:t>
      </w:r>
      <w:r>
        <w:rPr>
          <w:u w:val="single"/>
        </w:rPr>
        <w:t xml:space="preserve"> vms läbiviimine kooli õpilaste hulgas.</w:t>
      </w:r>
      <w:r>
        <w:t xml:space="preserve"> Kogutud andmete põhjal tehakse järeldused hetkeseisu ja ootuste kohta. </w:t>
      </w:r>
    </w:p>
    <w:p w:rsidR="00027CA7" w:rsidRDefault="00027CA7" w:rsidP="00027CA7">
      <w:pPr>
        <w:spacing w:line="276" w:lineRule="auto"/>
        <w:contextualSpacing/>
      </w:pPr>
    </w:p>
    <w:p w:rsidR="00027CA7" w:rsidRDefault="00027CA7" w:rsidP="00027CA7">
      <w:pPr>
        <w:numPr>
          <w:ilvl w:val="0"/>
          <w:numId w:val="2"/>
        </w:numPr>
        <w:spacing w:line="276" w:lineRule="auto"/>
        <w:contextualSpacing/>
      </w:pPr>
      <w:r>
        <w:rPr>
          <w:u w:val="single"/>
        </w:rPr>
        <w:t>Hindamistulemustest lähtuvalt</w:t>
      </w:r>
      <w:r>
        <w:rPr>
          <w:i/>
          <w:u w:val="single"/>
        </w:rPr>
        <w:t xml:space="preserve"> võimalike projektiideede väljatöötamine</w:t>
      </w:r>
      <w:r>
        <w:rPr>
          <w:u w:val="single"/>
        </w:rPr>
        <w:t xml:space="preserve"> ja </w:t>
      </w:r>
      <w:r>
        <w:rPr>
          <w:i/>
          <w:u w:val="single"/>
        </w:rPr>
        <w:t>lahti kirjutamine</w:t>
      </w:r>
      <w:r>
        <w:rPr>
          <w:u w:val="single"/>
        </w:rPr>
        <w:t xml:space="preserve"> </w:t>
      </w:r>
      <w:r>
        <w:t>(vt nt Lisa 1) väiksemates rühmades.</w:t>
      </w:r>
    </w:p>
    <w:p w:rsidR="00027CA7" w:rsidRDefault="00027CA7" w:rsidP="00027CA7">
      <w:pPr>
        <w:spacing w:line="276" w:lineRule="auto"/>
        <w:contextualSpacing/>
      </w:pPr>
    </w:p>
    <w:p w:rsidR="00027CA7" w:rsidRDefault="00027CA7" w:rsidP="00027CA7">
      <w:pPr>
        <w:numPr>
          <w:ilvl w:val="0"/>
          <w:numId w:val="2"/>
        </w:numPr>
        <w:spacing w:line="276" w:lineRule="auto"/>
        <w:contextualSpacing/>
      </w:pPr>
      <w:r>
        <w:rPr>
          <w:u w:val="single"/>
        </w:rPr>
        <w:t>ÕOV või klass</w:t>
      </w:r>
      <w:r>
        <w:rPr>
          <w:i/>
          <w:u w:val="single"/>
        </w:rPr>
        <w:t xml:space="preserve"> korraldab konkursi,</w:t>
      </w:r>
      <w:r>
        <w:t xml:space="preserve"> mille eesmärgiks on selgitada välja need projektid, mis kooliperele kõige enam meeldivad ning mida asutakse sel õppeaastal ellu viima. Valimisel osalevad nii õpilased, tugipersonal, õpetajad kui ka kooli juhtkond.</w:t>
      </w:r>
    </w:p>
    <w:p w:rsidR="00027CA7" w:rsidRDefault="00027CA7" w:rsidP="00027CA7">
      <w:pPr>
        <w:spacing w:line="276" w:lineRule="auto"/>
        <w:contextualSpacing/>
      </w:pPr>
    </w:p>
    <w:p w:rsidR="00027CA7" w:rsidRDefault="00027CA7" w:rsidP="00027CA7">
      <w:pPr>
        <w:numPr>
          <w:ilvl w:val="0"/>
          <w:numId w:val="2"/>
        </w:numPr>
        <w:spacing w:line="276" w:lineRule="auto"/>
        <w:contextualSpacing/>
      </w:pPr>
      <w:r>
        <w:rPr>
          <w:u w:val="single"/>
        </w:rPr>
        <w:t xml:space="preserve">Projekti raames kirjutatakse klassi ühine, kooliperele (juhtkonnale, õpetajatele, tugipersonalile ja õpilastele) suunatud  </w:t>
      </w:r>
      <w:r>
        <w:rPr>
          <w:i/>
          <w:u w:val="single"/>
        </w:rPr>
        <w:t>lõppdokument</w:t>
      </w:r>
      <w:r>
        <w:rPr>
          <w:u w:val="single"/>
        </w:rPr>
        <w:t>,</w:t>
      </w:r>
      <w:r>
        <w:t xml:space="preserve"> mille koostamiseks õpilased loovad ühise veebikeskkonna ning jagavad omavahel ülesanded.</w:t>
      </w:r>
    </w:p>
    <w:p w:rsidR="00027CA7" w:rsidRDefault="00027CA7" w:rsidP="00027CA7">
      <w:pPr>
        <w:spacing w:line="276" w:lineRule="auto"/>
        <w:ind w:left="720"/>
        <w:contextualSpacing/>
      </w:pPr>
    </w:p>
    <w:p w:rsidR="00027CA7" w:rsidRDefault="00027CA7" w:rsidP="00027CA7">
      <w:pPr>
        <w:spacing w:line="276" w:lineRule="auto"/>
        <w:ind w:left="720"/>
        <w:contextualSpacing/>
      </w:pPr>
      <w:r>
        <w:t>Projektitöö lõppdokumendi osad:</w:t>
      </w:r>
    </w:p>
    <w:p w:rsidR="00027CA7" w:rsidRDefault="00027CA7" w:rsidP="00027CA7">
      <w:pPr>
        <w:pStyle w:val="Loendilik"/>
        <w:numPr>
          <w:ilvl w:val="0"/>
          <w:numId w:val="3"/>
        </w:numPr>
        <w:spacing w:line="276" w:lineRule="auto"/>
      </w:pPr>
      <w:r>
        <w:rPr>
          <w:i/>
        </w:rPr>
        <w:t>Sissejuhatus</w:t>
      </w:r>
      <w:r>
        <w:t xml:space="preserve">, miks koolis on oluline väärtustada kõigi tervist ja turvalisust, kuidas need avalduvad erinevates aspektides (füüsiline, emotsionaalne ja sotsiaalne). </w:t>
      </w:r>
    </w:p>
    <w:p w:rsidR="00027CA7" w:rsidRDefault="00027CA7" w:rsidP="00027CA7">
      <w:pPr>
        <w:pStyle w:val="Loendilik"/>
        <w:numPr>
          <w:ilvl w:val="0"/>
          <w:numId w:val="3"/>
        </w:numPr>
        <w:spacing w:line="276" w:lineRule="auto"/>
      </w:pPr>
      <w:r>
        <w:rPr>
          <w:i/>
        </w:rPr>
        <w:t>Ülevaade kooli hetkeseisust</w:t>
      </w:r>
      <w:r>
        <w:t xml:space="preserve">, mille teadasaamiseks luuakse sobilik hindamisvahend (vaatlusleht, küsimustikud vm). </w:t>
      </w:r>
    </w:p>
    <w:p w:rsidR="00027CA7" w:rsidRDefault="00027CA7" w:rsidP="00027CA7">
      <w:pPr>
        <w:pStyle w:val="Loendilik"/>
        <w:numPr>
          <w:ilvl w:val="0"/>
          <w:numId w:val="3"/>
        </w:numPr>
        <w:spacing w:line="276" w:lineRule="auto"/>
      </w:pPr>
      <w:r>
        <w:rPr>
          <w:i/>
        </w:rPr>
        <w:lastRenderedPageBreak/>
        <w:t>Soovitused</w:t>
      </w:r>
      <w:r>
        <w:t xml:space="preserve"> ja konkreetsed </w:t>
      </w:r>
      <w:r>
        <w:rPr>
          <w:i/>
        </w:rPr>
        <w:t>ettepanekud</w:t>
      </w:r>
      <w:r>
        <w:t>, kuidas saaks koolimajas ja selle vahetus ümbruses edendada tervist ja suurendada turvalisust selle erinevates aspektides (füüsiline, emotsionaalne, sotsiaalne jt) – need pannakse kokku õpilase erinevate projektiettepanekute põhjal, mis arvestavad hindamistulemusi. Kõikide projektide puhul tuuakse välja ka need aineõpetajad ja tugipersonal, kes annaksid omapoolset nõu ja tuge antud valdkonnas ning aitaksid hiljem projekti elluviimisele kaasa (vormistamisvõimalust vt Lisa 1).</w:t>
      </w:r>
    </w:p>
    <w:p w:rsidR="00027CA7" w:rsidRDefault="00027CA7" w:rsidP="00027CA7">
      <w:pPr>
        <w:pStyle w:val="Loendilik"/>
        <w:numPr>
          <w:ilvl w:val="0"/>
          <w:numId w:val="3"/>
        </w:numPr>
        <w:spacing w:line="276" w:lineRule="auto"/>
      </w:pPr>
      <w:r>
        <w:rPr>
          <w:i/>
        </w:rPr>
        <w:t>Tegevuskava</w:t>
      </w:r>
      <w:r>
        <w:t xml:space="preserve">, kus võimalikud tervist edendavad ja turvalisust suurendavad tegevused koolis ja vastutusalad on jagatud erinevate koolipere liikmete vahel selliselt, et kõik rühmad (nt õpilased, õpilasomavalitsus, tugipersonal, õpetajad, kooli juhtkond) oleks kaetud. </w:t>
      </w:r>
    </w:p>
    <w:p w:rsidR="00027CA7" w:rsidRDefault="00027CA7" w:rsidP="00027CA7">
      <w:pPr>
        <w:pStyle w:val="Loendilik"/>
        <w:spacing w:line="276" w:lineRule="auto"/>
      </w:pPr>
    </w:p>
    <w:p w:rsidR="00027CA7" w:rsidRDefault="00027CA7" w:rsidP="00027CA7">
      <w:pPr>
        <w:pStyle w:val="Loendilik"/>
        <w:numPr>
          <w:ilvl w:val="0"/>
          <w:numId w:val="2"/>
        </w:numPr>
        <w:spacing w:line="276" w:lineRule="auto"/>
      </w:pPr>
      <w:r>
        <w:rPr>
          <w:u w:val="single"/>
        </w:rPr>
        <w:t xml:space="preserve">Oma kooli tutvustava </w:t>
      </w:r>
      <w:r>
        <w:rPr>
          <w:i/>
          <w:u w:val="single"/>
        </w:rPr>
        <w:t>videofilmi</w:t>
      </w:r>
      <w:r>
        <w:rPr>
          <w:u w:val="single"/>
        </w:rPr>
        <w:t xml:space="preserve"> tegemine kogu klassiga</w:t>
      </w:r>
      <w:r>
        <w:t xml:space="preserve">, kus (mõeldes kooli tulevastele õpilastele) antakse ülevaade kooli tervist ja turvalisust toetavatest meetmetest ning võimalustest, ka sellest, mida õpilased omal algatusel on juba teinud ja plaanivad veel teha. </w:t>
      </w:r>
    </w:p>
    <w:p w:rsidR="00027CA7" w:rsidRDefault="00027CA7" w:rsidP="00027CA7">
      <w:pPr>
        <w:pStyle w:val="Loendilik"/>
        <w:numPr>
          <w:ilvl w:val="0"/>
          <w:numId w:val="1"/>
        </w:numPr>
        <w:spacing w:line="276" w:lineRule="auto"/>
      </w:pPr>
      <w:r>
        <w:t xml:space="preserve">Lepitakse kokku, millises stiilis ja viisil võiks tutvustava videofilmi teha ning loetletakse üles need rollid, mida selleks täita tuleb (stsenaariumi kirjutamine, erinevad </w:t>
      </w:r>
      <w:proofErr w:type="spellStart"/>
      <w:r>
        <w:t>esitlejad</w:t>
      </w:r>
      <w:proofErr w:type="spellEnd"/>
      <w:r>
        <w:t>, kunstiline kujundus, monteerimine, filmimine, valgustamine, helindamine, sisu tootmine, korraldus – kokkulepped intervjueeritavatega, ruumide jm osas, levitamine jne) ja valitakse omale sobiv roll.</w:t>
      </w:r>
    </w:p>
    <w:p w:rsidR="00027CA7" w:rsidRDefault="00027CA7" w:rsidP="00027CA7">
      <w:pPr>
        <w:pStyle w:val="Loendilik"/>
        <w:numPr>
          <w:ilvl w:val="0"/>
          <w:numId w:val="1"/>
        </w:numPr>
        <w:spacing w:line="276" w:lineRule="auto"/>
      </w:pPr>
      <w:r>
        <w:t xml:space="preserve">Antakse soovitusi, kuidas nii praegused kui ka tulevased kooli õpilased võiksid käituda ja suhtuda, väärtustamaks antud kooli kui hea ja turvalise kliimaga keskkonda, mida ka nemad saaks koolis veel paremini tervise ja turvalisuse vallas teha jne. </w:t>
      </w:r>
    </w:p>
    <w:p w:rsidR="00027CA7" w:rsidRDefault="00027CA7" w:rsidP="00027CA7">
      <w:pPr>
        <w:pStyle w:val="Loendilik"/>
        <w:spacing w:line="276" w:lineRule="auto"/>
      </w:pPr>
    </w:p>
    <w:p w:rsidR="00027CA7" w:rsidRDefault="00027CA7" w:rsidP="00027CA7">
      <w:pPr>
        <w:pStyle w:val="Loendilik"/>
        <w:numPr>
          <w:ilvl w:val="0"/>
          <w:numId w:val="2"/>
        </w:numPr>
        <w:spacing w:line="276" w:lineRule="auto"/>
      </w:pPr>
      <w:r>
        <w:rPr>
          <w:u w:val="single"/>
        </w:rPr>
        <w:t xml:space="preserve">Mõne teise (nt sõprus-) </w:t>
      </w:r>
      <w:r>
        <w:rPr>
          <w:i/>
          <w:u w:val="single"/>
        </w:rPr>
        <w:t>kooli külastamine</w:t>
      </w:r>
      <w:r>
        <w:t xml:space="preserve"> (koostöös õpilasomavalitsusega), vaatlemaks, kuidas sarnased teemad on lahendatud teises koolis; </w:t>
      </w:r>
    </w:p>
    <w:p w:rsidR="00027CA7" w:rsidRDefault="00027CA7" w:rsidP="00027CA7">
      <w:pPr>
        <w:pStyle w:val="Loendilik"/>
        <w:numPr>
          <w:ilvl w:val="0"/>
          <w:numId w:val="1"/>
        </w:numPr>
        <w:spacing w:line="276" w:lineRule="auto"/>
      </w:pPr>
      <w:r>
        <w:t xml:space="preserve">Eelnevalt paluda seal ülevaate ja ekskursiooni tegemist, kogumaks mõtteid ja ideid headest praktikatest; </w:t>
      </w:r>
    </w:p>
    <w:p w:rsidR="00027CA7" w:rsidRDefault="00027CA7" w:rsidP="00027CA7">
      <w:pPr>
        <w:pStyle w:val="Loendilik"/>
        <w:numPr>
          <w:ilvl w:val="0"/>
          <w:numId w:val="1"/>
        </w:numPr>
        <w:spacing w:line="276" w:lineRule="auto"/>
      </w:pPr>
      <w:r>
        <w:t>vastu küllakutse esitamine ning ülevaate andmine oma koolist koos ekskursiooniga (ja tutvustava videofilmi vaatamisega) teise kooli valitud õpilastele.</w:t>
      </w:r>
    </w:p>
    <w:p w:rsidR="00027CA7" w:rsidRDefault="00027CA7" w:rsidP="00027CA7">
      <w:pPr>
        <w:pStyle w:val="Loendilik"/>
        <w:spacing w:line="276" w:lineRule="auto"/>
      </w:pPr>
    </w:p>
    <w:p w:rsidR="00027CA7" w:rsidRDefault="00027CA7" w:rsidP="00027CA7">
      <w:pPr>
        <w:pStyle w:val="Loendilik"/>
        <w:numPr>
          <w:ilvl w:val="0"/>
          <w:numId w:val="2"/>
        </w:numPr>
        <w:spacing w:line="276" w:lineRule="auto"/>
      </w:pPr>
      <w:r>
        <w:rPr>
          <w:i/>
          <w:u w:val="single"/>
        </w:rPr>
        <w:t>Essee</w:t>
      </w:r>
      <w:r>
        <w:rPr>
          <w:u w:val="single"/>
        </w:rPr>
        <w:t xml:space="preserve"> kirjutamine teemal</w:t>
      </w:r>
      <w:r>
        <w:t xml:space="preserve"> „Kuidas loon endale kodus parimad võimalused õppimiseks ja puhkuseks?“ või „Milline on minu tulevase töökoha keskkond?“ </w:t>
      </w:r>
    </w:p>
    <w:p w:rsidR="00027CA7" w:rsidRDefault="00027CA7" w:rsidP="00027CA7">
      <w:pPr>
        <w:spacing w:line="276" w:lineRule="auto"/>
        <w:contextualSpacing/>
        <w:rPr>
          <w:b/>
        </w:rPr>
      </w:pPr>
    </w:p>
    <w:p w:rsidR="00027CA7" w:rsidRDefault="00027CA7" w:rsidP="00027CA7">
      <w:pPr>
        <w:spacing w:line="276" w:lineRule="auto"/>
        <w:contextualSpacing/>
        <w:rPr>
          <w:b/>
        </w:rPr>
      </w:pPr>
      <w:r>
        <w:rPr>
          <w:b/>
        </w:rPr>
        <w:t>Õpitulemused</w:t>
      </w:r>
    </w:p>
    <w:p w:rsidR="00027CA7" w:rsidRDefault="00027CA7" w:rsidP="00027CA7">
      <w:pPr>
        <w:contextualSpacing/>
        <w:rPr>
          <w:rFonts w:cs="Calibri"/>
        </w:rPr>
      </w:pPr>
      <w:r>
        <w:rPr>
          <w:rFonts w:cs="Calibri"/>
        </w:rPr>
        <w:t>Detailsed õpitulemused erinevad vastavalt projekti teemadele, seega on siinkohal toodud ära üldised (teemadeülesed) õpitulemused:</w:t>
      </w:r>
    </w:p>
    <w:p w:rsidR="00027CA7" w:rsidRDefault="00027CA7" w:rsidP="00027CA7">
      <w:pPr>
        <w:pStyle w:val="Loendilik"/>
        <w:numPr>
          <w:ilvl w:val="0"/>
          <w:numId w:val="1"/>
        </w:numPr>
        <w:rPr>
          <w:rFonts w:cs="Calibri"/>
        </w:rPr>
      </w:pPr>
      <w:r>
        <w:rPr>
          <w:rFonts w:cs="Calibri"/>
        </w:rPr>
        <w:t>h</w:t>
      </w:r>
      <w:r w:rsidRPr="00F249F8">
        <w:rPr>
          <w:rFonts w:cs="Calibri"/>
        </w:rPr>
        <w:t xml:space="preserve">indab informatsiooni usaldusväärsust tervise, ohutuse ja turvalisusega seotud otsuste </w:t>
      </w:r>
      <w:r>
        <w:rPr>
          <w:rFonts w:cs="Calibri"/>
        </w:rPr>
        <w:t>t</w:t>
      </w:r>
      <w:r w:rsidRPr="00F249F8">
        <w:rPr>
          <w:rFonts w:cs="Calibri"/>
        </w:rPr>
        <w:t>egemiseks;</w:t>
      </w:r>
    </w:p>
    <w:p w:rsidR="00027CA7" w:rsidRDefault="00027CA7" w:rsidP="00027CA7">
      <w:pPr>
        <w:pStyle w:val="Loendilik"/>
        <w:numPr>
          <w:ilvl w:val="0"/>
          <w:numId w:val="1"/>
        </w:numPr>
        <w:rPr>
          <w:rFonts w:cs="Calibri"/>
        </w:rPr>
      </w:pPr>
      <w:r>
        <w:rPr>
          <w:rFonts w:cs="Calibri"/>
        </w:rPr>
        <w:t>t</w:t>
      </w:r>
      <w:r w:rsidRPr="00F249F8">
        <w:rPr>
          <w:rFonts w:cs="Calibri"/>
        </w:rPr>
        <w:t>eab, kuidas oma tervist edendada,</w:t>
      </w:r>
      <w:r>
        <w:rPr>
          <w:rFonts w:cs="Calibri"/>
        </w:rPr>
        <w:t xml:space="preserve"> ohutult ja turvaliselt käituda;</w:t>
      </w:r>
    </w:p>
    <w:p w:rsidR="00027CA7" w:rsidRDefault="00027CA7" w:rsidP="00027CA7">
      <w:pPr>
        <w:pStyle w:val="Loendilik"/>
        <w:numPr>
          <w:ilvl w:val="0"/>
          <w:numId w:val="1"/>
        </w:numPr>
        <w:rPr>
          <w:rFonts w:cs="Calibri"/>
        </w:rPr>
      </w:pPr>
      <w:r>
        <w:rPr>
          <w:rFonts w:cs="Calibri"/>
        </w:rPr>
        <w:t>m</w:t>
      </w:r>
      <w:r w:rsidRPr="00F249F8">
        <w:rPr>
          <w:rFonts w:cs="Calibri"/>
        </w:rPr>
        <w:t>ärkab ja hindab tegureid, mis toetavad tervist ja heaolu</w:t>
      </w:r>
      <w:r>
        <w:rPr>
          <w:rFonts w:cs="Calibri"/>
        </w:rPr>
        <w:t>;</w:t>
      </w:r>
    </w:p>
    <w:p w:rsidR="00027CA7" w:rsidRDefault="00027CA7" w:rsidP="00027CA7">
      <w:pPr>
        <w:pStyle w:val="Loendilik"/>
        <w:numPr>
          <w:ilvl w:val="0"/>
          <w:numId w:val="1"/>
        </w:numPr>
        <w:rPr>
          <w:rFonts w:cs="Calibri"/>
        </w:rPr>
      </w:pPr>
      <w:r>
        <w:rPr>
          <w:rFonts w:cs="Calibri"/>
        </w:rPr>
        <w:t>a</w:t>
      </w:r>
      <w:r w:rsidRPr="00F249F8">
        <w:rPr>
          <w:rFonts w:cs="Calibri"/>
        </w:rPr>
        <w:t>itab kaasa tervist toetava, ohutu ja turvalise keskkonna loomisele</w:t>
      </w:r>
      <w:r>
        <w:rPr>
          <w:rFonts w:cs="Calibri"/>
        </w:rPr>
        <w:t>;</w:t>
      </w:r>
    </w:p>
    <w:p w:rsidR="00027CA7" w:rsidRDefault="00027CA7" w:rsidP="00027CA7">
      <w:pPr>
        <w:pStyle w:val="Loendilik"/>
        <w:numPr>
          <w:ilvl w:val="0"/>
          <w:numId w:val="1"/>
        </w:numPr>
        <w:rPr>
          <w:rFonts w:cs="Calibri"/>
        </w:rPr>
      </w:pPr>
      <w:r>
        <w:rPr>
          <w:rFonts w:cs="Calibri"/>
        </w:rPr>
        <w:t>l</w:t>
      </w:r>
      <w:r w:rsidRPr="00F249F8">
        <w:rPr>
          <w:rFonts w:cs="Calibri"/>
        </w:rPr>
        <w:t xml:space="preserve">ahendab tervise, ohutuse ja turvalisusega seotud probleemolukordi </w:t>
      </w:r>
      <w:r>
        <w:rPr>
          <w:rFonts w:cs="Calibri"/>
        </w:rPr>
        <w:t>erinevatest rollidest lähtuvalt;</w:t>
      </w:r>
    </w:p>
    <w:p w:rsidR="00027CA7" w:rsidRDefault="00027CA7" w:rsidP="00027CA7">
      <w:pPr>
        <w:pStyle w:val="Loendilik"/>
        <w:numPr>
          <w:ilvl w:val="0"/>
          <w:numId w:val="1"/>
        </w:numPr>
        <w:rPr>
          <w:rFonts w:cs="Calibri"/>
        </w:rPr>
      </w:pPr>
      <w:r>
        <w:rPr>
          <w:rFonts w:cs="Calibri"/>
        </w:rPr>
        <w:t>a</w:t>
      </w:r>
      <w:r w:rsidRPr="00F249F8">
        <w:rPr>
          <w:rFonts w:cs="Calibri"/>
        </w:rPr>
        <w:t xml:space="preserve">rgumenteerib tervise-, ohutuse ja turvalisusega seotud teemadel isiklikul, kohalikul, riiklikul ja </w:t>
      </w:r>
      <w:r>
        <w:rPr>
          <w:rFonts w:cs="Calibri"/>
        </w:rPr>
        <w:t>rahvusvahelisel tasandil;</w:t>
      </w:r>
      <w:r w:rsidRPr="00267F87">
        <w:rPr>
          <w:rFonts w:cs="Calibri"/>
        </w:rPr>
        <w:t xml:space="preserve"> </w:t>
      </w:r>
    </w:p>
    <w:p w:rsidR="00027CA7" w:rsidRDefault="00027CA7" w:rsidP="00027CA7">
      <w:pPr>
        <w:pStyle w:val="Loendilik"/>
        <w:numPr>
          <w:ilvl w:val="0"/>
          <w:numId w:val="1"/>
        </w:numPr>
        <w:rPr>
          <w:rFonts w:cs="Calibri"/>
        </w:rPr>
      </w:pPr>
      <w:r>
        <w:rPr>
          <w:rFonts w:cs="Calibri"/>
        </w:rPr>
        <w:t>h</w:t>
      </w:r>
      <w:r w:rsidRPr="00267F87">
        <w:rPr>
          <w:rFonts w:cs="Calibri"/>
        </w:rPr>
        <w:t xml:space="preserve">indab keskkonna ja erinevate olukordade riske </w:t>
      </w:r>
      <w:r>
        <w:rPr>
          <w:rFonts w:cs="Calibri"/>
        </w:rPr>
        <w:t>(ohtlik-ohutu, põhjus-tagajärg);</w:t>
      </w:r>
    </w:p>
    <w:p w:rsidR="00027CA7" w:rsidRDefault="00027CA7" w:rsidP="00027CA7">
      <w:pPr>
        <w:pStyle w:val="Loendilik"/>
        <w:numPr>
          <w:ilvl w:val="0"/>
          <w:numId w:val="1"/>
        </w:numPr>
        <w:rPr>
          <w:rFonts w:cs="Calibri"/>
        </w:rPr>
      </w:pPr>
      <w:r>
        <w:rPr>
          <w:rFonts w:cs="Calibri"/>
        </w:rPr>
        <w:lastRenderedPageBreak/>
        <w:t>a</w:t>
      </w:r>
      <w:r w:rsidRPr="00267F87">
        <w:rPr>
          <w:rFonts w:cs="Calibri"/>
        </w:rPr>
        <w:t>nalüüsib tervise tegureid, ohutuse ja turvalisusega seotud olukordi ja kä</w:t>
      </w:r>
      <w:r>
        <w:rPr>
          <w:rFonts w:cs="Calibri"/>
        </w:rPr>
        <w:t>itumist, hindab selle tagajärgi;</w:t>
      </w:r>
    </w:p>
    <w:p w:rsidR="00027CA7" w:rsidRDefault="00027CA7" w:rsidP="00027CA7">
      <w:pPr>
        <w:pStyle w:val="Loendilik"/>
        <w:numPr>
          <w:ilvl w:val="0"/>
          <w:numId w:val="1"/>
        </w:numPr>
        <w:rPr>
          <w:rFonts w:cs="Calibri"/>
        </w:rPr>
      </w:pPr>
      <w:r>
        <w:rPr>
          <w:rFonts w:cs="Calibri"/>
        </w:rPr>
        <w:t>v</w:t>
      </w:r>
      <w:r w:rsidRPr="00267F87">
        <w:rPr>
          <w:rFonts w:cs="Calibri"/>
        </w:rPr>
        <w:t>äärtustab ja kujundab tervist, ohutust ning turvalisust toetavat keskkonda ja käitub vastutustundliku kodanikuna</w:t>
      </w:r>
      <w:r>
        <w:rPr>
          <w:rFonts w:cs="Calibri"/>
        </w:rPr>
        <w:t>;</w:t>
      </w:r>
    </w:p>
    <w:p w:rsidR="00027CA7" w:rsidRPr="00267F87" w:rsidRDefault="00027CA7" w:rsidP="00027CA7">
      <w:pPr>
        <w:pStyle w:val="Loendilik"/>
        <w:numPr>
          <w:ilvl w:val="0"/>
          <w:numId w:val="1"/>
        </w:numPr>
        <w:rPr>
          <w:rFonts w:cs="Calibri"/>
        </w:rPr>
      </w:pPr>
      <w:r>
        <w:rPr>
          <w:rFonts w:cs="Calibri"/>
        </w:rPr>
        <w:t>h</w:t>
      </w:r>
      <w:r w:rsidRPr="00267F87">
        <w:rPr>
          <w:rFonts w:cs="Calibri"/>
        </w:rPr>
        <w:t>indab kriitiliselt sotsiaalseid norme ja keskkonda ning vajadusel teeb ettepanekuid nende muutmiseks</w:t>
      </w:r>
      <w:r>
        <w:rPr>
          <w:rFonts w:cs="Calibri"/>
        </w:rPr>
        <w:t>.</w:t>
      </w:r>
    </w:p>
    <w:p w:rsidR="00027CA7" w:rsidRDefault="00027CA7" w:rsidP="00027CA7">
      <w:pPr>
        <w:spacing w:line="276" w:lineRule="auto"/>
        <w:contextualSpacing/>
        <w:rPr>
          <w:b/>
        </w:rPr>
      </w:pPr>
    </w:p>
    <w:p w:rsidR="00027CA7" w:rsidRDefault="00027CA7" w:rsidP="00027CA7">
      <w:pPr>
        <w:spacing w:line="276" w:lineRule="auto"/>
        <w:contextualSpacing/>
        <w:rPr>
          <w:b/>
        </w:rPr>
      </w:pPr>
      <w:proofErr w:type="spellStart"/>
      <w:r>
        <w:rPr>
          <w:b/>
        </w:rPr>
        <w:t>Lõiming</w:t>
      </w:r>
      <w:proofErr w:type="spellEnd"/>
    </w:p>
    <w:p w:rsidR="00027CA7" w:rsidRDefault="00027CA7" w:rsidP="00027CA7">
      <w:pPr>
        <w:pStyle w:val="Loendilik"/>
        <w:numPr>
          <w:ilvl w:val="0"/>
          <w:numId w:val="1"/>
        </w:numPr>
        <w:spacing w:line="276" w:lineRule="auto"/>
      </w:pPr>
      <w:r>
        <w:t>Eesti keel: uurimistöö vormistamine, avaliku esitluse ettevalmistamine. Stiil ja keel: Akadeemiline kirjastiil. Loetavus ja mõistetavus. Terviklikkus ja sidusus. Lauseehitus ja sõnavalik. Objektiivsus. Õigekeel. Viitamine ja vormistamine.</w:t>
      </w:r>
    </w:p>
    <w:p w:rsidR="00027CA7" w:rsidRDefault="00027CA7" w:rsidP="00027CA7">
      <w:pPr>
        <w:pStyle w:val="Loendilik"/>
        <w:numPr>
          <w:ilvl w:val="0"/>
          <w:numId w:val="1"/>
        </w:numPr>
        <w:spacing w:line="276" w:lineRule="auto"/>
      </w:pPr>
      <w:r>
        <w:t>Matemaatika: andmete töötlemine, tõlgendamine; tabelite, skeemide ja jooniste koostamine.</w:t>
      </w:r>
    </w:p>
    <w:p w:rsidR="00027CA7" w:rsidRDefault="00027CA7" w:rsidP="00027CA7">
      <w:pPr>
        <w:pStyle w:val="Loendilik"/>
        <w:numPr>
          <w:ilvl w:val="0"/>
          <w:numId w:val="1"/>
        </w:numPr>
        <w:spacing w:line="276" w:lineRule="auto"/>
      </w:pPr>
      <w:r>
        <w:t xml:space="preserve">Uurimistöö alused: </w:t>
      </w:r>
      <w:proofErr w:type="spellStart"/>
      <w:r>
        <w:t>a</w:t>
      </w:r>
      <w:r w:rsidRPr="00EF0C50">
        <w:t>ndmekogumismeetodid</w:t>
      </w:r>
      <w:proofErr w:type="spellEnd"/>
      <w:r w:rsidRPr="00EF0C50">
        <w:t xml:space="preserve"> (vaatlus, eksperiment, mõõtmine, intervjuu, ankeetküsitlus, päevikumeetod, hinnanguskaala jne). Andmetöötlusmeetodid (keskmiste arvutamine, korrelatsioon jne). Analüüsimeetodid (võrdlemine, reastamine, analüüs, süntees, üldistamine).</w:t>
      </w:r>
    </w:p>
    <w:p w:rsidR="001070B2" w:rsidRPr="00494A44" w:rsidRDefault="00027CA7" w:rsidP="00494A44">
      <w:pPr>
        <w:pStyle w:val="Loendilik"/>
        <w:numPr>
          <w:ilvl w:val="0"/>
          <w:numId w:val="1"/>
        </w:numPr>
        <w:spacing w:line="276" w:lineRule="auto"/>
      </w:pPr>
      <w:r>
        <w:t>Kunst: loovtööd - oma ideele sobivate väljendusvahendite valimine</w:t>
      </w:r>
      <w:r w:rsidRPr="00EF0C50">
        <w:t xml:space="preserve"> (nt joonistus, maal, kollaaž, ruumiline objekt, digitaalne p</w:t>
      </w:r>
      <w:r>
        <w:t xml:space="preserve">ilt, video, tegevuskunst jne); </w:t>
      </w:r>
      <w:r w:rsidRPr="00EF0C50">
        <w:t>töö esitlemine, analüüs ja tõlgendamine ning oma valikute põhjendamine.</w:t>
      </w:r>
      <w:bookmarkStart w:id="0" w:name="_GoBack"/>
      <w:bookmarkEnd w:id="0"/>
    </w:p>
    <w:sectPr w:rsidR="001070B2" w:rsidRPr="00494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771"/>
    <w:multiLevelType w:val="hybridMultilevel"/>
    <w:tmpl w:val="5AB09922"/>
    <w:lvl w:ilvl="0" w:tplc="685AC086">
      <w:start w:val="1"/>
      <w:numFmt w:val="decimal"/>
      <w:lvlText w:val="%1."/>
      <w:lvlJc w:val="left"/>
      <w:pPr>
        <w:ind w:left="1995" w:hanging="360"/>
      </w:pPr>
      <w:rPr>
        <w:rFonts w:hint="default"/>
      </w:rPr>
    </w:lvl>
    <w:lvl w:ilvl="1" w:tplc="04250019" w:tentative="1">
      <w:start w:val="1"/>
      <w:numFmt w:val="lowerLetter"/>
      <w:lvlText w:val="%2."/>
      <w:lvlJc w:val="left"/>
      <w:pPr>
        <w:ind w:left="2715" w:hanging="360"/>
      </w:pPr>
    </w:lvl>
    <w:lvl w:ilvl="2" w:tplc="0425001B" w:tentative="1">
      <w:start w:val="1"/>
      <w:numFmt w:val="lowerRoman"/>
      <w:lvlText w:val="%3."/>
      <w:lvlJc w:val="right"/>
      <w:pPr>
        <w:ind w:left="3435" w:hanging="180"/>
      </w:pPr>
    </w:lvl>
    <w:lvl w:ilvl="3" w:tplc="0425000F" w:tentative="1">
      <w:start w:val="1"/>
      <w:numFmt w:val="decimal"/>
      <w:lvlText w:val="%4."/>
      <w:lvlJc w:val="left"/>
      <w:pPr>
        <w:ind w:left="4155" w:hanging="360"/>
      </w:pPr>
    </w:lvl>
    <w:lvl w:ilvl="4" w:tplc="04250019" w:tentative="1">
      <w:start w:val="1"/>
      <w:numFmt w:val="lowerLetter"/>
      <w:lvlText w:val="%5."/>
      <w:lvlJc w:val="left"/>
      <w:pPr>
        <w:ind w:left="4875" w:hanging="360"/>
      </w:pPr>
    </w:lvl>
    <w:lvl w:ilvl="5" w:tplc="0425001B" w:tentative="1">
      <w:start w:val="1"/>
      <w:numFmt w:val="lowerRoman"/>
      <w:lvlText w:val="%6."/>
      <w:lvlJc w:val="right"/>
      <w:pPr>
        <w:ind w:left="5595" w:hanging="180"/>
      </w:pPr>
    </w:lvl>
    <w:lvl w:ilvl="6" w:tplc="0425000F" w:tentative="1">
      <w:start w:val="1"/>
      <w:numFmt w:val="decimal"/>
      <w:lvlText w:val="%7."/>
      <w:lvlJc w:val="left"/>
      <w:pPr>
        <w:ind w:left="6315" w:hanging="360"/>
      </w:pPr>
    </w:lvl>
    <w:lvl w:ilvl="7" w:tplc="04250019" w:tentative="1">
      <w:start w:val="1"/>
      <w:numFmt w:val="lowerLetter"/>
      <w:lvlText w:val="%8."/>
      <w:lvlJc w:val="left"/>
      <w:pPr>
        <w:ind w:left="7035" w:hanging="360"/>
      </w:pPr>
    </w:lvl>
    <w:lvl w:ilvl="8" w:tplc="0425001B" w:tentative="1">
      <w:start w:val="1"/>
      <w:numFmt w:val="lowerRoman"/>
      <w:lvlText w:val="%9."/>
      <w:lvlJc w:val="right"/>
      <w:pPr>
        <w:ind w:left="7755" w:hanging="180"/>
      </w:pPr>
    </w:lvl>
  </w:abstractNum>
  <w:abstractNum w:abstractNumId="1" w15:restartNumberingAfterBreak="0">
    <w:nsid w:val="0D203952"/>
    <w:multiLevelType w:val="hybridMultilevel"/>
    <w:tmpl w:val="51BE6CB0"/>
    <w:lvl w:ilvl="0" w:tplc="7FFFFFFF">
      <w:start w:val="1"/>
      <w:numFmt w:val="decimal"/>
      <w:lvlText w:val="%1."/>
      <w:lvlJc w:val="left"/>
      <w:pPr>
        <w:ind w:left="1635"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11B74E0B"/>
    <w:multiLevelType w:val="hybridMultilevel"/>
    <w:tmpl w:val="7FFFFFFF"/>
    <w:lvl w:ilvl="0" w:tplc="7FFFFFF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500496F"/>
    <w:multiLevelType w:val="hybridMultilevel"/>
    <w:tmpl w:val="2918CBA2"/>
    <w:lvl w:ilvl="0" w:tplc="7FFFFFFF">
      <w:start w:val="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EC94452"/>
    <w:multiLevelType w:val="hybridMultilevel"/>
    <w:tmpl w:val="7FFFFFFF"/>
    <w:lvl w:ilvl="0" w:tplc="22AEF95A">
      <w:start w:val="1"/>
      <w:numFmt w:val="decimal"/>
      <w:lvlText w:val="%1."/>
      <w:lvlJc w:val="left"/>
      <w:pPr>
        <w:ind w:left="720" w:hanging="360"/>
      </w:p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BB910D3"/>
    <w:multiLevelType w:val="hybridMultilevel"/>
    <w:tmpl w:val="678CFF5C"/>
    <w:lvl w:ilvl="0" w:tplc="256E591E">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A7"/>
    <w:rsid w:val="00027CA7"/>
    <w:rsid w:val="001070B2"/>
    <w:rsid w:val="00494A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02A2"/>
  <w15:chartTrackingRefBased/>
  <w15:docId w15:val="{6B6F5E59-962B-4EE8-B4F9-CAEDB7B0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27CA7"/>
    <w:pPr>
      <w:spacing w:after="160" w:line="259" w:lineRule="auto"/>
    </w:pPr>
  </w:style>
  <w:style w:type="paragraph" w:styleId="Pealkiri2">
    <w:name w:val="heading 2"/>
    <w:basedOn w:val="Normaallaad"/>
    <w:next w:val="Normaallaad"/>
    <w:link w:val="Pealkiri2Mrk"/>
    <w:qFormat/>
    <w:rsid w:val="00027CA7"/>
    <w:pPr>
      <w:keepNext/>
      <w:keepLines/>
      <w:spacing w:before="40" w:after="0"/>
      <w:outlineLvl w:val="1"/>
    </w:pPr>
    <w:rPr>
      <w:rFonts w:asciiTheme="majorHAnsi" w:eastAsiaTheme="majorEastAsia" w:hAnsiTheme="majorHAnsi" w:cstheme="majorBidi"/>
      <w:color w:val="2E74B5"/>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027CA7"/>
    <w:rPr>
      <w:rFonts w:asciiTheme="majorHAnsi" w:eastAsiaTheme="majorEastAsia" w:hAnsiTheme="majorHAnsi" w:cstheme="majorBidi"/>
      <w:color w:val="2E74B5"/>
      <w:sz w:val="26"/>
      <w:szCs w:val="26"/>
    </w:rPr>
  </w:style>
  <w:style w:type="paragraph" w:styleId="Loendilik">
    <w:name w:val="List Paragraph"/>
    <w:basedOn w:val="Normaallaad"/>
    <w:uiPriority w:val="34"/>
    <w:qFormat/>
    <w:rsid w:val="00027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5808</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Reesi Efert</cp:lastModifiedBy>
  <cp:revision>2</cp:revision>
  <dcterms:created xsi:type="dcterms:W3CDTF">2017-11-29T07:31:00Z</dcterms:created>
  <dcterms:modified xsi:type="dcterms:W3CDTF">2017-11-29T08:15:00Z</dcterms:modified>
</cp:coreProperties>
</file>