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DB" w:rsidRPr="00293FFE" w:rsidRDefault="004D11DB" w:rsidP="004D11DB">
      <w:pPr>
        <w:pStyle w:val="Pealkiri2"/>
        <w:rPr>
          <w:b/>
        </w:rPr>
      </w:pPr>
      <w:r w:rsidRPr="00293FFE">
        <w:rPr>
          <w:b/>
        </w:rPr>
        <w:t xml:space="preserve">Uued tehnoloogiad – </w:t>
      </w:r>
      <w:proofErr w:type="spellStart"/>
      <w:r w:rsidRPr="00293FFE">
        <w:rPr>
          <w:b/>
        </w:rPr>
        <w:t>eCall</w:t>
      </w:r>
      <w:proofErr w:type="spellEnd"/>
    </w:p>
    <w:p w:rsidR="004D11DB" w:rsidRDefault="004D11DB" w:rsidP="004D11DB">
      <w:pPr>
        <w:spacing w:after="0"/>
        <w:rPr>
          <w:b/>
          <w:sz w:val="32"/>
          <w:szCs w:val="32"/>
        </w:rPr>
      </w:pPr>
      <w:r>
        <w:rPr>
          <w:b/>
        </w:rPr>
        <w:t>(Edvi Freiberg)</w:t>
      </w:r>
    </w:p>
    <w:p w:rsidR="004D11DB" w:rsidRDefault="004D11DB" w:rsidP="004D11DB">
      <w:pPr>
        <w:spacing w:line="276" w:lineRule="auto"/>
        <w:rPr>
          <w:b/>
        </w:rPr>
      </w:pPr>
    </w:p>
    <w:p w:rsidR="004D11DB" w:rsidRDefault="004D11DB" w:rsidP="004D11DB">
      <w:r>
        <w:rPr>
          <w:b/>
        </w:rPr>
        <w:t xml:space="preserve">Õppetegevustega käsitletavad ohutuse teemad: </w:t>
      </w:r>
      <w:r>
        <w:t xml:space="preserve">abi kutsumine, </w:t>
      </w:r>
      <w:proofErr w:type="spellStart"/>
      <w:r>
        <w:t>digiturvalisus</w:t>
      </w:r>
      <w:proofErr w:type="spellEnd"/>
      <w:r>
        <w:t>, liiklusohutus.</w:t>
      </w:r>
    </w:p>
    <w:p w:rsidR="004D11DB" w:rsidRDefault="004D11DB" w:rsidP="004D11DB">
      <w:pPr>
        <w:spacing w:line="276" w:lineRule="auto"/>
        <w:rPr>
          <w:b/>
        </w:rPr>
      </w:pPr>
      <w:r>
        <w:rPr>
          <w:b/>
        </w:rPr>
        <w:t>Taustainfo</w:t>
      </w:r>
    </w:p>
    <w:p w:rsidR="004D11DB" w:rsidRDefault="004D11DB" w:rsidP="004D11DB">
      <w:pPr>
        <w:spacing w:line="276" w:lineRule="auto"/>
      </w:pPr>
      <w:proofErr w:type="spellStart"/>
      <w:r>
        <w:rPr>
          <w:rStyle w:val="Rhutus"/>
          <w:rFonts w:ascii="Calibri" w:hAnsi="Calibri"/>
        </w:rPr>
        <w:t>eCall</w:t>
      </w:r>
      <w:proofErr w:type="spellEnd"/>
      <w:r>
        <w:rPr>
          <w:rFonts w:ascii="Calibri" w:hAnsi="Calibri"/>
        </w:rPr>
        <w:t xml:space="preserve"> on automaatne hädaabi teavitussüsteem, mille puhul edastatakse Häirekeskusele teade liiklusõnnetusse sattunud sõidukist. Uutesse sõidukitesse paigaldatav riist- ja tarkvara võimaldab automaatselt või ka manuaalselt ühendust võtta hädaabinumbriga 112, mis kehtib kõigis Euroopa Liidu riikides.</w:t>
      </w:r>
    </w:p>
    <w:p w:rsidR="004D11DB" w:rsidRDefault="002334B6" w:rsidP="004D11DB">
      <w:pPr>
        <w:spacing w:line="276" w:lineRule="auto"/>
      </w:pPr>
      <w:hyperlink r:id="rId5" w:history="1">
        <w:r w:rsidR="004D11DB">
          <w:rPr>
            <w:rStyle w:val="Hperlink"/>
          </w:rPr>
          <w:t>https://www.112.ee/et/hadaabinumber-112/ecall/</w:t>
        </w:r>
      </w:hyperlink>
      <w:r w:rsidR="004D11DB">
        <w:t xml:space="preserve"> </w:t>
      </w:r>
    </w:p>
    <w:p w:rsidR="004D11DB" w:rsidRDefault="002334B6" w:rsidP="004D11DB">
      <w:pPr>
        <w:spacing w:line="276" w:lineRule="auto"/>
      </w:pPr>
      <w:hyperlink r:id="rId6" w:anchor=".WNDBH2e7qpo" w:history="1">
        <w:r w:rsidR="004D11DB">
          <w:rPr>
            <w:rStyle w:val="Hperlink"/>
          </w:rPr>
          <w:t>http://www.eena.org/publications/next-generation-ecall#.WNDBH2e7qpo</w:t>
        </w:r>
      </w:hyperlink>
      <w:r w:rsidR="004D11DB">
        <w:t xml:space="preserve"> </w:t>
      </w:r>
    </w:p>
    <w:p w:rsidR="004D11DB" w:rsidRDefault="002334B6" w:rsidP="004D11DB">
      <w:pPr>
        <w:spacing w:line="276" w:lineRule="auto"/>
      </w:pPr>
      <w:hyperlink r:id="rId7" w:history="1">
        <w:r w:rsidR="004D11DB">
          <w:rPr>
            <w:rStyle w:val="Hperlink"/>
          </w:rPr>
          <w:t>http://geenius.ee/rubriik/turvaline-tehnika/selle-aasta-oktoobrist-saab-su-auto-hakata-onnetuse-korral-ise-hairekeskusesse-helistama/</w:t>
        </w:r>
      </w:hyperlink>
      <w:r w:rsidR="004D11DB">
        <w:t xml:space="preserve"> </w:t>
      </w:r>
    </w:p>
    <w:p w:rsidR="004D11DB" w:rsidRDefault="004D11DB" w:rsidP="004D11DB">
      <w:pPr>
        <w:spacing w:line="276" w:lineRule="auto"/>
      </w:pPr>
      <w:r>
        <w:t xml:space="preserve">Kui sõidukiga, millel on </w:t>
      </w:r>
      <w:proofErr w:type="spellStart"/>
      <w:r>
        <w:rPr>
          <w:i/>
        </w:rPr>
        <w:t>eCall</w:t>
      </w:r>
      <w:proofErr w:type="spellEnd"/>
      <w:r>
        <w:t xml:space="preserve"> sõidukisisesed seadmed, juhtub õnnetus, mille tulemusel näiteks avanevad õhkpadjad, siis sõidukisisene süsteem helistab Häirekeskusesse ja saadab sõidukist välja miinimumteabe. </w:t>
      </w:r>
      <w:proofErr w:type="spellStart"/>
      <w:r>
        <w:rPr>
          <w:i/>
        </w:rPr>
        <w:t>eCall</w:t>
      </w:r>
      <w:proofErr w:type="spellEnd"/>
      <w:r>
        <w:t xml:space="preserve"> -kõnet saab ka ise algatada, vajutades selleks sõidukis olevat nuppu. Seejärel luuakse Häirekeskuse ja sõidukis viibijatega kõneühendus, et päästekorraldaja saaks välja selgitada, mis on juhtunud ja kas sündmuskohale on vaja saata kiirabi, päästjaid või politseid. </w:t>
      </w:r>
    </w:p>
    <w:p w:rsidR="004D11DB" w:rsidRDefault="004D11DB" w:rsidP="004D11DB">
      <w:pPr>
        <w:spacing w:line="276" w:lineRule="auto"/>
      </w:pPr>
      <w:r>
        <w:t>Miinimumteabe andmed saadetakse Häirekeskusesse. Miinimumteave koosneb järgmisest informatsioonist: asukoha usaldusväärsus, sõiduki tüüp, VIN kood, kütuse paagi tüüp või tüübid, viimane sõiduki asukoht ja viimase asukoha ajal sõiduki sõidusuund ning turvavööga kinnitatud inimeste arv.</w:t>
      </w:r>
    </w:p>
    <w:p w:rsidR="004D11DB" w:rsidRDefault="004D11DB" w:rsidP="004D11DB">
      <w:pPr>
        <w:spacing w:line="276" w:lineRule="auto"/>
        <w:rPr>
          <w:b/>
        </w:rPr>
      </w:pPr>
      <w:r>
        <w:rPr>
          <w:b/>
        </w:rPr>
        <w:t>Õppetegevuste eesmärk</w:t>
      </w:r>
    </w:p>
    <w:p w:rsidR="004D11DB" w:rsidRDefault="004D11DB" w:rsidP="004D11DB">
      <w:pPr>
        <w:spacing w:line="276" w:lineRule="auto"/>
      </w:pPr>
      <w:r>
        <w:t>Antud õppetegevustega suunatakse õpilasi tutvuma uute tehniliste lahendustega, mis võimaldavad avastada õnnetuspaikasid ja koguda infot õnnetuste arengute kohta. Samuti kinnistada õpilaste hoiakut, et tehnoloogiline uuendus ei vähenda inimese vastutust.</w:t>
      </w:r>
    </w:p>
    <w:p w:rsidR="004D11DB" w:rsidRDefault="004D11DB" w:rsidP="004D11DB">
      <w:pPr>
        <w:spacing w:line="276" w:lineRule="auto"/>
      </w:pPr>
      <w:r>
        <w:rPr>
          <w:b/>
        </w:rPr>
        <w:t>Aeg:</w:t>
      </w:r>
      <w:r>
        <w:t xml:space="preserve"> 45 minutit</w:t>
      </w:r>
    </w:p>
    <w:p w:rsidR="004D11DB" w:rsidRDefault="004D11DB" w:rsidP="004D11DB">
      <w:pPr>
        <w:spacing w:line="276" w:lineRule="auto"/>
      </w:pPr>
      <w:r>
        <w:rPr>
          <w:b/>
        </w:rPr>
        <w:t>Õppekeskkond</w:t>
      </w:r>
      <w:r>
        <w:t>: arvutikasutamise võimalusega õppekeskkond</w:t>
      </w:r>
    </w:p>
    <w:p w:rsidR="004D11DB" w:rsidRDefault="004D11DB" w:rsidP="004D11DB">
      <w:pPr>
        <w:spacing w:line="276" w:lineRule="auto"/>
        <w:rPr>
          <w:b/>
        </w:rPr>
      </w:pPr>
      <w:r>
        <w:rPr>
          <w:b/>
        </w:rPr>
        <w:t>Õppetegevused</w:t>
      </w:r>
    </w:p>
    <w:p w:rsidR="004D11DB" w:rsidRDefault="004D11DB" w:rsidP="004D11DB">
      <w:pPr>
        <w:pStyle w:val="Loendilik"/>
        <w:numPr>
          <w:ilvl w:val="1"/>
          <w:numId w:val="2"/>
        </w:numPr>
        <w:spacing w:after="0" w:line="276" w:lineRule="auto"/>
        <w:rPr>
          <w:u w:val="single"/>
        </w:rPr>
      </w:pPr>
      <w:r>
        <w:rPr>
          <w:u w:val="single"/>
        </w:rPr>
        <w:t>Juhtumiga tutvumine (vt Lisa 1).</w:t>
      </w:r>
    </w:p>
    <w:p w:rsidR="004D11DB" w:rsidRDefault="004D11DB" w:rsidP="004D11DB">
      <w:pPr>
        <w:pStyle w:val="Loendilik"/>
        <w:spacing w:after="0" w:line="276" w:lineRule="auto"/>
        <w:ind w:left="1352"/>
        <w:rPr>
          <w:u w:val="single"/>
        </w:rPr>
      </w:pPr>
    </w:p>
    <w:p w:rsidR="004D11DB" w:rsidRDefault="004D11DB" w:rsidP="004D11DB">
      <w:pPr>
        <w:pStyle w:val="Loendilik"/>
        <w:numPr>
          <w:ilvl w:val="1"/>
          <w:numId w:val="2"/>
        </w:numPr>
        <w:spacing w:after="0" w:line="276" w:lineRule="auto"/>
        <w:rPr>
          <w:u w:val="single"/>
        </w:rPr>
      </w:pPr>
      <w:r>
        <w:rPr>
          <w:u w:val="single"/>
        </w:rPr>
        <w:t>Mõelge esmalt üksi ja siis arutage pinginaabriga järgnevatel teemadel:</w:t>
      </w:r>
    </w:p>
    <w:p w:rsidR="004D11DB" w:rsidRDefault="004D11DB" w:rsidP="004D11DB">
      <w:pPr>
        <w:pStyle w:val="Loendilik"/>
        <w:numPr>
          <w:ilvl w:val="0"/>
          <w:numId w:val="3"/>
        </w:numPr>
        <w:spacing w:after="0" w:line="276" w:lineRule="auto"/>
      </w:pPr>
      <w:r>
        <w:t xml:space="preserve">Kuidas jõuab </w:t>
      </w:r>
      <w:proofErr w:type="spellStart"/>
      <w:r>
        <w:t>eCall</w:t>
      </w:r>
      <w:proofErr w:type="spellEnd"/>
      <w:r>
        <w:t xml:space="preserve"> info sõidukist Häirekeskusesse?</w:t>
      </w:r>
    </w:p>
    <w:p w:rsidR="004D11DB" w:rsidRDefault="004D11DB" w:rsidP="004D11DB">
      <w:pPr>
        <w:pStyle w:val="Loendilik"/>
        <w:numPr>
          <w:ilvl w:val="0"/>
          <w:numId w:val="3"/>
        </w:numPr>
        <w:spacing w:after="0" w:line="276" w:lineRule="auto"/>
      </w:pPr>
      <w:r>
        <w:t xml:space="preserve">Kas mobiilifirmad peavad </w:t>
      </w:r>
      <w:proofErr w:type="spellStart"/>
      <w:r>
        <w:t>eCall</w:t>
      </w:r>
      <w:proofErr w:type="spellEnd"/>
      <w:r>
        <w:t xml:space="preserve"> info edastamiseks tegema lisaseadistusi?</w:t>
      </w:r>
    </w:p>
    <w:p w:rsidR="004D11DB" w:rsidRDefault="004D11DB" w:rsidP="004D11DB">
      <w:pPr>
        <w:pStyle w:val="Loendilik"/>
        <w:numPr>
          <w:ilvl w:val="0"/>
          <w:numId w:val="3"/>
        </w:numPr>
        <w:spacing w:after="0" w:line="276" w:lineRule="auto"/>
      </w:pPr>
      <w:r>
        <w:t xml:space="preserve">Mis ajast on </w:t>
      </w:r>
      <w:proofErr w:type="spellStart"/>
      <w:r>
        <w:t>eCall</w:t>
      </w:r>
      <w:proofErr w:type="spellEnd"/>
      <w:r>
        <w:t xml:space="preserve"> süsteemi toimimine kohustuslik Euroopa Liidu riikides?  </w:t>
      </w:r>
    </w:p>
    <w:p w:rsidR="004D11DB" w:rsidRDefault="004D11DB" w:rsidP="004D11DB">
      <w:pPr>
        <w:pStyle w:val="Loendilik"/>
        <w:numPr>
          <w:ilvl w:val="0"/>
          <w:numId w:val="3"/>
        </w:numPr>
        <w:spacing w:after="0" w:line="276" w:lineRule="auto"/>
      </w:pPr>
      <w:r>
        <w:t xml:space="preserve">Kui inimene käivitab ekslikult </w:t>
      </w:r>
      <w:proofErr w:type="spellStart"/>
      <w:r>
        <w:t>eCall</w:t>
      </w:r>
      <w:proofErr w:type="spellEnd"/>
      <w:r>
        <w:t xml:space="preserve"> teate, siis kuidas ta peaks edasi toimima?</w:t>
      </w:r>
    </w:p>
    <w:p w:rsidR="004D11DB" w:rsidRDefault="004D11DB" w:rsidP="004D11DB">
      <w:pPr>
        <w:pStyle w:val="Loendilik"/>
        <w:numPr>
          <w:ilvl w:val="0"/>
          <w:numId w:val="3"/>
        </w:numPr>
        <w:spacing w:after="0" w:line="276" w:lineRule="auto"/>
      </w:pPr>
      <w:r>
        <w:t xml:space="preserve">Kas inimesed saavad autodesse paigaldatud GPS-süsteemi välja lülitada? </w:t>
      </w:r>
    </w:p>
    <w:p w:rsidR="004D11DB" w:rsidRDefault="004D11DB" w:rsidP="004D11DB">
      <w:pPr>
        <w:pStyle w:val="Loendilik"/>
        <w:numPr>
          <w:ilvl w:val="0"/>
          <w:numId w:val="3"/>
        </w:numPr>
        <w:spacing w:after="0" w:line="276" w:lineRule="auto"/>
      </w:pPr>
      <w:r>
        <w:t xml:space="preserve">Kas </w:t>
      </w:r>
      <w:proofErr w:type="spellStart"/>
      <w:r>
        <w:t>eCall</w:t>
      </w:r>
      <w:proofErr w:type="spellEnd"/>
      <w:r>
        <w:t xml:space="preserve"> võimaldab jälitada inimesi?</w:t>
      </w:r>
    </w:p>
    <w:p w:rsidR="004D11DB" w:rsidRDefault="004D11DB" w:rsidP="004D11DB">
      <w:pPr>
        <w:pStyle w:val="Loendilik"/>
        <w:numPr>
          <w:ilvl w:val="0"/>
          <w:numId w:val="3"/>
        </w:numPr>
        <w:spacing w:after="0" w:line="276" w:lineRule="auto"/>
      </w:pPr>
      <w:r>
        <w:lastRenderedPageBreak/>
        <w:t>Mille alusel tehakse automaatselt kindlaks autos olevate inimeste arv?</w:t>
      </w:r>
    </w:p>
    <w:p w:rsidR="004D11DB" w:rsidRDefault="004D11DB" w:rsidP="004D11DB">
      <w:pPr>
        <w:pStyle w:val="Loendilik"/>
        <w:numPr>
          <w:ilvl w:val="0"/>
          <w:numId w:val="3"/>
        </w:numPr>
        <w:spacing w:after="0" w:line="276" w:lineRule="auto"/>
      </w:pPr>
      <w:r>
        <w:t>Kas päästekorraldaja saab usaldada autos olevate inimeste arvu kohta edastatud infot? Miks?</w:t>
      </w:r>
    </w:p>
    <w:p w:rsidR="004D11DB" w:rsidRDefault="004D11DB" w:rsidP="004D11DB">
      <w:pPr>
        <w:pStyle w:val="Loendilik"/>
        <w:numPr>
          <w:ilvl w:val="0"/>
          <w:numId w:val="3"/>
        </w:numPr>
        <w:spacing w:after="0" w:line="276" w:lineRule="auto"/>
      </w:pPr>
      <w:r>
        <w:t xml:space="preserve">Kust-kuhu auto sõitis ja miks ei ole kirjas edasist sõidusuunda? Kust tuli </w:t>
      </w:r>
      <w:proofErr w:type="spellStart"/>
      <w:r>
        <w:t>eCall</w:t>
      </w:r>
      <w:proofErr w:type="spellEnd"/>
      <w:r>
        <w:t xml:space="preserve"> teade?</w:t>
      </w:r>
    </w:p>
    <w:p w:rsidR="004D11DB" w:rsidRDefault="004D11DB" w:rsidP="004D11DB">
      <w:pPr>
        <w:pStyle w:val="Loendilik"/>
        <w:numPr>
          <w:ilvl w:val="0"/>
          <w:numId w:val="3"/>
        </w:numPr>
        <w:spacing w:after="0" w:line="276" w:lineRule="auto"/>
      </w:pPr>
      <w:r>
        <w:t xml:space="preserve">Mis tüüpi autost tuli </w:t>
      </w:r>
      <w:proofErr w:type="spellStart"/>
      <w:r>
        <w:t>eCall</w:t>
      </w:r>
      <w:proofErr w:type="spellEnd"/>
      <w:r>
        <w:t xml:space="preserve"> teade?</w:t>
      </w:r>
    </w:p>
    <w:p w:rsidR="004D11DB" w:rsidRDefault="004D11DB" w:rsidP="004D11DB">
      <w:pPr>
        <w:pStyle w:val="Loendilik"/>
        <w:spacing w:after="0" w:line="276" w:lineRule="auto"/>
        <w:ind w:left="1440"/>
      </w:pPr>
    </w:p>
    <w:p w:rsidR="004D11DB" w:rsidRDefault="004D11DB" w:rsidP="004D11DB">
      <w:pPr>
        <w:pStyle w:val="Loendilik"/>
        <w:numPr>
          <w:ilvl w:val="1"/>
          <w:numId w:val="2"/>
        </w:numPr>
        <w:spacing w:after="0" w:line="276" w:lineRule="auto"/>
        <w:rPr>
          <w:u w:val="single"/>
        </w:rPr>
      </w:pPr>
      <w:r>
        <w:rPr>
          <w:u w:val="single"/>
        </w:rPr>
        <w:t xml:space="preserve">Ühine arutelu klassis: </w:t>
      </w:r>
      <w:proofErr w:type="spellStart"/>
      <w:r>
        <w:rPr>
          <w:u w:val="single"/>
        </w:rPr>
        <w:t>eCalli</w:t>
      </w:r>
      <w:proofErr w:type="spellEnd"/>
      <w:r>
        <w:rPr>
          <w:u w:val="single"/>
        </w:rPr>
        <w:t>-i poolt ja vastu.</w:t>
      </w:r>
    </w:p>
    <w:p w:rsidR="004D11DB" w:rsidRDefault="004D11DB" w:rsidP="004D11DB">
      <w:pPr>
        <w:pStyle w:val="Loendilik"/>
        <w:numPr>
          <w:ilvl w:val="0"/>
          <w:numId w:val="1"/>
        </w:numPr>
        <w:spacing w:after="0" w:line="276" w:lineRule="auto"/>
      </w:pPr>
      <w:r>
        <w:t xml:space="preserve">Loetlege neid positiivseid külgi, mida </w:t>
      </w:r>
      <w:proofErr w:type="spellStart"/>
      <w:r>
        <w:t>eCall</w:t>
      </w:r>
      <w:proofErr w:type="spellEnd"/>
      <w:r>
        <w:t xml:space="preserve"> võimaldab;</w:t>
      </w:r>
    </w:p>
    <w:p w:rsidR="004D11DB" w:rsidRDefault="004D11DB" w:rsidP="004D11DB">
      <w:pPr>
        <w:pStyle w:val="Loendilik"/>
        <w:numPr>
          <w:ilvl w:val="0"/>
          <w:numId w:val="1"/>
        </w:numPr>
        <w:spacing w:after="0" w:line="276" w:lineRule="auto"/>
      </w:pPr>
      <w:r>
        <w:t xml:space="preserve">Loetlege neid negatiivseid külgi, mida </w:t>
      </w:r>
      <w:proofErr w:type="spellStart"/>
      <w:r>
        <w:t>eCall</w:t>
      </w:r>
      <w:proofErr w:type="spellEnd"/>
      <w:r>
        <w:t xml:space="preserve"> võib endaga kaasa tuua;</w:t>
      </w:r>
    </w:p>
    <w:p w:rsidR="004D11DB" w:rsidRDefault="004D11DB" w:rsidP="004D11DB">
      <w:pPr>
        <w:pStyle w:val="Loendilik"/>
        <w:numPr>
          <w:ilvl w:val="0"/>
          <w:numId w:val="1"/>
        </w:numPr>
        <w:spacing w:after="0" w:line="276" w:lineRule="auto"/>
      </w:pPr>
      <w:r>
        <w:t>Arutlege, kui palju peaks juht vastutama ja kui palju võiks juht anda oma osa üle erinevatele tehnoloogiatele?</w:t>
      </w:r>
    </w:p>
    <w:p w:rsidR="004D11DB" w:rsidRDefault="004D11DB" w:rsidP="004D11DB">
      <w:pPr>
        <w:spacing w:line="276" w:lineRule="auto"/>
        <w:rPr>
          <w:b/>
        </w:rPr>
      </w:pPr>
    </w:p>
    <w:p w:rsidR="004D11DB" w:rsidRDefault="004D11DB" w:rsidP="004D11DB">
      <w:pPr>
        <w:spacing w:line="276" w:lineRule="auto"/>
        <w:rPr>
          <w:b/>
        </w:rPr>
      </w:pPr>
      <w:r w:rsidRPr="00942581">
        <w:rPr>
          <w:b/>
        </w:rPr>
        <w:t>Õpitulemused:</w:t>
      </w:r>
    </w:p>
    <w:p w:rsidR="004D11DB" w:rsidRPr="00942581" w:rsidRDefault="004D11DB" w:rsidP="004D11DB">
      <w:pPr>
        <w:pStyle w:val="Loendilik"/>
        <w:numPr>
          <w:ilvl w:val="0"/>
          <w:numId w:val="1"/>
        </w:numPr>
        <w:spacing w:line="276" w:lineRule="auto"/>
      </w:pPr>
      <w:r w:rsidRPr="00942581">
        <w:t xml:space="preserve">Õpilased on teadlikud erinevatest tehnoloogilistest uuendustest, mis aitavad õnnetuspaikasid kiiremini avastada nagu </w:t>
      </w:r>
      <w:proofErr w:type="spellStart"/>
      <w:r w:rsidRPr="00942581">
        <w:t>eCall</w:t>
      </w:r>
      <w:proofErr w:type="spellEnd"/>
      <w:r w:rsidRPr="00942581">
        <w:t>;</w:t>
      </w:r>
    </w:p>
    <w:p w:rsidR="004D11DB" w:rsidRPr="00942581" w:rsidRDefault="004D11DB" w:rsidP="004D11DB">
      <w:pPr>
        <w:pStyle w:val="Loendilik"/>
        <w:numPr>
          <w:ilvl w:val="0"/>
          <w:numId w:val="1"/>
        </w:numPr>
        <w:spacing w:line="276" w:lineRule="auto"/>
      </w:pPr>
      <w:r w:rsidRPr="00942581">
        <w:t>Õpilased mõistavad inimese vastutust oma otsuste eest k.a liiklussituatsioonis.</w:t>
      </w:r>
    </w:p>
    <w:p w:rsidR="004D11DB" w:rsidRDefault="004D11DB" w:rsidP="004D11DB">
      <w:pPr>
        <w:spacing w:line="276" w:lineRule="auto"/>
        <w:rPr>
          <w:b/>
        </w:rPr>
      </w:pPr>
      <w:proofErr w:type="spellStart"/>
      <w:r>
        <w:rPr>
          <w:b/>
        </w:rPr>
        <w:t>Lõiming</w:t>
      </w:r>
      <w:proofErr w:type="spellEnd"/>
      <w:r>
        <w:rPr>
          <w:b/>
        </w:rPr>
        <w:t>:</w:t>
      </w:r>
    </w:p>
    <w:p w:rsidR="004D11DB" w:rsidRDefault="004D11DB" w:rsidP="004D11DB">
      <w:pPr>
        <w:pStyle w:val="Loendilik"/>
        <w:numPr>
          <w:ilvl w:val="0"/>
          <w:numId w:val="1"/>
        </w:numPr>
      </w:pPr>
      <w:r>
        <w:t>Läbiv teema „Tehnoloogia ja innovatsioon“: õpilast suunatakse mõistma tehnoloogiliste uuenduste mõju inimeste töö- ja eluviisile, elukvaliteedile ning keskkonnale; m</w:t>
      </w:r>
      <w:r w:rsidRPr="00AE1E77">
        <w:t>õistma ja kriitiliselt hindama tehnoloogilise arengu positiivseid ja negatiivseid mõjusid ning kujundama kaalutletud seisukohti tehnoloogia arengu ja selle kasutamisega seotud eetilistes küsimustes</w:t>
      </w:r>
      <w:r>
        <w:t>.</w:t>
      </w:r>
    </w:p>
    <w:p w:rsidR="004D11DB" w:rsidRDefault="004D11DB" w:rsidP="004D11DB">
      <w:pPr>
        <w:pStyle w:val="Loendilik"/>
        <w:numPr>
          <w:ilvl w:val="0"/>
          <w:numId w:val="1"/>
        </w:numPr>
        <w:spacing w:after="0"/>
        <w:ind w:right="141"/>
        <w:jc w:val="both"/>
        <w:rPr>
          <w:rFonts w:cs="Calibri"/>
        </w:rPr>
      </w:pPr>
      <w:r>
        <w:rPr>
          <w:rFonts w:cs="Calibri"/>
        </w:rPr>
        <w:t>Eesti keel: argumenteerib veenvalt ja selgelt ning kaitseb oma seisukohti; suudab jälgida suulist mõttearendust ning esitada ettekandjale küsimusi.</w:t>
      </w:r>
    </w:p>
    <w:p w:rsidR="004D11DB" w:rsidRPr="002334B6" w:rsidRDefault="004D11DB" w:rsidP="004D11DB">
      <w:pPr>
        <w:pStyle w:val="Loendilik"/>
        <w:numPr>
          <w:ilvl w:val="0"/>
          <w:numId w:val="1"/>
        </w:numPr>
        <w:spacing w:after="0"/>
        <w:ind w:right="141"/>
        <w:jc w:val="both"/>
        <w:rPr>
          <w:rFonts w:cs="Calibri"/>
        </w:rPr>
      </w:pPr>
      <w:proofErr w:type="spellStart"/>
      <w:r>
        <w:rPr>
          <w:rFonts w:cs="Calibri"/>
        </w:rPr>
        <w:t>Geoinformaatika</w:t>
      </w:r>
      <w:proofErr w:type="spellEnd"/>
      <w:r>
        <w:rPr>
          <w:rFonts w:cs="Calibri"/>
        </w:rPr>
        <w:t>: leiab erinevaid ruumiandmeid ning hindab nende kvaliteeti; suudab mõelda ruumiliselt ning lugeda ja tõlgendada kaarte; kasutab IKT vahendeid ruumiga seotud probleemülesandeid lahendades.</w:t>
      </w:r>
      <w:bookmarkStart w:id="0" w:name="_GoBack"/>
      <w:bookmarkEnd w:id="0"/>
    </w:p>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496F"/>
    <w:multiLevelType w:val="hybridMultilevel"/>
    <w:tmpl w:val="2918CBA2"/>
    <w:lvl w:ilvl="0" w:tplc="7FFFFFFF">
      <w:start w:val="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C2F30FD"/>
    <w:multiLevelType w:val="hybridMultilevel"/>
    <w:tmpl w:val="2C60C186"/>
    <w:lvl w:ilvl="0" w:tplc="04250003">
      <w:start w:val="1"/>
      <w:numFmt w:val="bullet"/>
      <w:lvlText w:val="o"/>
      <w:lvlJc w:val="left"/>
      <w:pPr>
        <w:ind w:left="1440" w:hanging="360"/>
      </w:pPr>
      <w:rPr>
        <w:rFonts w:ascii="Courier New" w:hAnsi="Courier New" w:cs="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 w15:restartNumberingAfterBreak="0">
    <w:nsid w:val="3AF87758"/>
    <w:multiLevelType w:val="multilevel"/>
    <w:tmpl w:val="7FFFFFFF"/>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352" w:hanging="360"/>
      </w:pPr>
      <w:rPr>
        <w:rFonts w:hint="default"/>
        <w:i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DB"/>
    <w:rsid w:val="001070B2"/>
    <w:rsid w:val="002334B6"/>
    <w:rsid w:val="004D11D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CC5D"/>
  <w15:chartTrackingRefBased/>
  <w15:docId w15:val="{ECB45BC3-5DA5-46CA-A3DD-EA1D4EA5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4D11DB"/>
    <w:pPr>
      <w:spacing w:after="160" w:line="259" w:lineRule="auto"/>
    </w:pPr>
  </w:style>
  <w:style w:type="paragraph" w:styleId="Pealkiri2">
    <w:name w:val="heading 2"/>
    <w:basedOn w:val="Normaallaad"/>
    <w:next w:val="Normaallaad"/>
    <w:link w:val="Pealkiri2Mrk"/>
    <w:qFormat/>
    <w:rsid w:val="004D11DB"/>
    <w:pPr>
      <w:keepNext/>
      <w:keepLines/>
      <w:spacing w:before="40" w:after="0"/>
      <w:outlineLvl w:val="1"/>
    </w:pPr>
    <w:rPr>
      <w:rFonts w:asciiTheme="majorHAnsi" w:eastAsiaTheme="majorEastAsia" w:hAnsiTheme="majorHAnsi" w:cstheme="majorBidi"/>
      <w:color w:val="2E74B5"/>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4D11DB"/>
    <w:rPr>
      <w:rFonts w:asciiTheme="majorHAnsi" w:eastAsiaTheme="majorEastAsia" w:hAnsiTheme="majorHAnsi" w:cstheme="majorBidi"/>
      <w:color w:val="2E74B5"/>
      <w:sz w:val="26"/>
      <w:szCs w:val="26"/>
    </w:rPr>
  </w:style>
  <w:style w:type="character" w:styleId="Hperlink">
    <w:name w:val="Hyperlink"/>
    <w:basedOn w:val="Liguvaikefont"/>
    <w:uiPriority w:val="99"/>
    <w:rsid w:val="004D11DB"/>
    <w:rPr>
      <w:color w:val="0563C1"/>
      <w:u w:val="single"/>
    </w:rPr>
  </w:style>
  <w:style w:type="paragraph" w:styleId="Loendilik">
    <w:name w:val="List Paragraph"/>
    <w:basedOn w:val="Normaallaad"/>
    <w:uiPriority w:val="34"/>
    <w:qFormat/>
    <w:rsid w:val="004D11DB"/>
    <w:pPr>
      <w:ind w:left="720"/>
      <w:contextualSpacing/>
    </w:pPr>
  </w:style>
  <w:style w:type="character" w:styleId="Rhutus">
    <w:name w:val="Emphasis"/>
    <w:basedOn w:val="Liguvaikefont"/>
    <w:qFormat/>
    <w:rsid w:val="004D1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enius.ee/rubriik/turvaline-tehnika/selle-aasta-oktoobrist-saab-su-auto-hakata-onnetuse-korral-ise-hairekeskusesse-helista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na.org/publications/next-generation-ecall" TargetMode="External"/><Relationship Id="rId5" Type="http://schemas.openxmlformats.org/officeDocument/2006/relationships/hyperlink" Target="https://www.112.ee/et/hadaabinumber-112/eca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3528</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2017-11-29T07:35:00Z</dcterms:created>
  <dcterms:modified xsi:type="dcterms:W3CDTF">2017-11-29T08:21:00Z</dcterms:modified>
</cp:coreProperties>
</file>